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1EDA33" w14:textId="77777777" w:rsidR="0013357B" w:rsidRDefault="00B36586">
      <w:pPr>
        <w:spacing w:after="120" w:line="240" w:lineRule="auto"/>
        <w:jc w:val="center"/>
        <w:rPr>
          <w:rFonts w:asciiTheme="majorHAnsi" w:eastAsia="Arial" w:hAnsiTheme="majorHAnsi" w:cstheme="majorHAnsi"/>
          <w:sz w:val="28"/>
          <w:szCs w:val="28"/>
          <w:lang w:val="en-US"/>
        </w:rPr>
      </w:pPr>
      <w:r>
        <w:rPr>
          <w:rFonts w:asciiTheme="majorHAnsi" w:eastAsia="Arial" w:hAnsiTheme="majorHAnsi" w:cstheme="majorHAnsi"/>
          <w:b/>
          <w:sz w:val="28"/>
          <w:szCs w:val="28"/>
        </w:rPr>
        <w:t xml:space="preserve">Phụ lục </w:t>
      </w:r>
      <w:r w:rsidR="0075294A">
        <w:rPr>
          <w:rFonts w:asciiTheme="majorHAnsi" w:eastAsia="Arial" w:hAnsiTheme="majorHAnsi" w:cstheme="majorHAnsi"/>
          <w:b/>
          <w:sz w:val="28"/>
          <w:szCs w:val="28"/>
          <w:lang w:val="en-US"/>
        </w:rPr>
        <w:t>0</w:t>
      </w:r>
      <w:r>
        <w:rPr>
          <w:rFonts w:asciiTheme="majorHAnsi" w:eastAsia="Arial" w:hAnsiTheme="majorHAnsi" w:cstheme="majorHAnsi"/>
          <w:b/>
          <w:sz w:val="28"/>
          <w:szCs w:val="28"/>
          <w:lang w:val="en-US"/>
        </w:rPr>
        <w:t>1</w:t>
      </w:r>
    </w:p>
    <w:p w14:paraId="2CA59971" w14:textId="77777777" w:rsidR="0013357B" w:rsidRDefault="00B36586">
      <w:pPr>
        <w:spacing w:after="0" w:line="240" w:lineRule="auto"/>
        <w:jc w:val="center"/>
        <w:rPr>
          <w:rFonts w:asciiTheme="majorHAnsi" w:eastAsia="Times New Roman" w:hAnsiTheme="majorHAnsi" w:cstheme="majorHAnsi"/>
          <w:b/>
          <w:sz w:val="28"/>
          <w:szCs w:val="28"/>
        </w:rPr>
      </w:pPr>
      <w:r>
        <w:rPr>
          <w:rFonts w:asciiTheme="majorHAnsi" w:eastAsia="Arial" w:hAnsiTheme="majorHAnsi" w:cstheme="majorHAnsi"/>
          <w:b/>
          <w:sz w:val="28"/>
          <w:szCs w:val="28"/>
        </w:rPr>
        <w:t xml:space="preserve">ĐỀ CƯƠNG </w:t>
      </w:r>
      <w:r>
        <w:rPr>
          <w:rFonts w:asciiTheme="majorHAnsi" w:eastAsia="Times New Roman" w:hAnsiTheme="majorHAnsi" w:cstheme="majorHAnsi"/>
          <w:b/>
          <w:sz w:val="28"/>
          <w:szCs w:val="28"/>
        </w:rPr>
        <w:t xml:space="preserve">GIÁM SÁT </w:t>
      </w:r>
    </w:p>
    <w:p w14:paraId="67FC3F64" w14:textId="77777777" w:rsidR="00983A38" w:rsidRDefault="00B36586">
      <w:pPr>
        <w:spacing w:after="0" w:line="240" w:lineRule="auto"/>
        <w:jc w:val="center"/>
        <w:rPr>
          <w:rFonts w:asciiTheme="majorHAnsi" w:hAnsiTheme="majorHAnsi" w:cstheme="majorHAnsi"/>
          <w:b/>
          <w:sz w:val="28"/>
          <w:szCs w:val="28"/>
        </w:rPr>
      </w:pPr>
      <w:r w:rsidRPr="00FC3B9D">
        <w:rPr>
          <w:rFonts w:asciiTheme="majorHAnsi" w:eastAsia="Times New Roman" w:hAnsiTheme="majorHAnsi" w:cstheme="majorHAnsi"/>
          <w:b/>
          <w:spacing w:val="-4"/>
          <w:sz w:val="28"/>
          <w:szCs w:val="28"/>
        </w:rPr>
        <w:t>V</w:t>
      </w:r>
      <w:r>
        <w:rPr>
          <w:rFonts w:asciiTheme="majorHAnsi" w:hAnsiTheme="majorHAnsi" w:cstheme="majorHAnsi"/>
          <w:b/>
          <w:sz w:val="28"/>
          <w:szCs w:val="28"/>
        </w:rPr>
        <w:t xml:space="preserve">ề kết quả thực hiện công tác thu thuế và thu ngân sách nhà nước </w:t>
      </w:r>
    </w:p>
    <w:p w14:paraId="5318DA22" w14:textId="77777777" w:rsidR="00983A38" w:rsidRDefault="00B36586">
      <w:pPr>
        <w:spacing w:after="0" w:line="240" w:lineRule="auto"/>
        <w:jc w:val="center"/>
        <w:rPr>
          <w:rFonts w:asciiTheme="majorHAnsi" w:hAnsiTheme="majorHAnsi" w:cstheme="majorHAnsi"/>
          <w:b/>
          <w:sz w:val="28"/>
          <w:szCs w:val="28"/>
        </w:rPr>
      </w:pPr>
      <w:r>
        <w:rPr>
          <w:rFonts w:asciiTheme="majorHAnsi" w:hAnsiTheme="majorHAnsi" w:cstheme="majorHAnsi"/>
          <w:b/>
          <w:sz w:val="28"/>
          <w:szCs w:val="28"/>
        </w:rPr>
        <w:t>giai đoạn từ</w:t>
      </w:r>
      <w:r w:rsidR="00983A38">
        <w:rPr>
          <w:rFonts w:asciiTheme="majorHAnsi" w:hAnsiTheme="majorHAnsi" w:cstheme="majorHAnsi"/>
          <w:b/>
          <w:sz w:val="28"/>
          <w:szCs w:val="28"/>
        </w:rPr>
        <w:t xml:space="preserve"> </w:t>
      </w:r>
      <w:r>
        <w:rPr>
          <w:rFonts w:asciiTheme="majorHAnsi" w:hAnsiTheme="majorHAnsi" w:cstheme="majorHAnsi"/>
          <w:b/>
          <w:sz w:val="28"/>
          <w:szCs w:val="28"/>
        </w:rPr>
        <w:t>năm 2018 đến</w:t>
      </w:r>
      <w:r>
        <w:rPr>
          <w:rFonts w:asciiTheme="majorHAnsi" w:hAnsiTheme="majorHAnsi" w:cstheme="majorHAnsi"/>
          <w:b/>
          <w:color w:val="FF0000"/>
          <w:sz w:val="28"/>
          <w:szCs w:val="28"/>
        </w:rPr>
        <w:t xml:space="preserve"> </w:t>
      </w:r>
      <w:r w:rsidR="00983A38">
        <w:rPr>
          <w:rFonts w:asciiTheme="majorHAnsi" w:hAnsiTheme="majorHAnsi" w:cstheme="majorHAnsi"/>
          <w:b/>
          <w:sz w:val="28"/>
          <w:szCs w:val="28"/>
        </w:rPr>
        <w:t>năm 2022,</w:t>
      </w:r>
      <w:r>
        <w:rPr>
          <w:rFonts w:asciiTheme="majorHAnsi" w:hAnsiTheme="majorHAnsi" w:cstheme="majorHAnsi"/>
          <w:b/>
          <w:sz w:val="28"/>
          <w:szCs w:val="28"/>
        </w:rPr>
        <w:t xml:space="preserve"> định hướng đến năm 2025 </w:t>
      </w:r>
    </w:p>
    <w:p w14:paraId="7B753F63" w14:textId="77777777" w:rsidR="0013357B" w:rsidRDefault="00B36586">
      <w:pPr>
        <w:spacing w:after="0" w:line="240" w:lineRule="auto"/>
        <w:jc w:val="center"/>
        <w:rPr>
          <w:rFonts w:asciiTheme="majorHAnsi" w:eastAsia="Times New Roman" w:hAnsiTheme="majorHAnsi" w:cstheme="majorHAnsi"/>
          <w:b/>
          <w:spacing w:val="-4"/>
          <w:sz w:val="28"/>
          <w:szCs w:val="28"/>
        </w:rPr>
      </w:pPr>
      <w:r>
        <w:rPr>
          <w:rFonts w:asciiTheme="majorHAnsi" w:hAnsiTheme="majorHAnsi" w:cstheme="majorHAnsi"/>
          <w:b/>
          <w:sz w:val="28"/>
          <w:szCs w:val="28"/>
        </w:rPr>
        <w:t>trên địa bàn tỉnh Đồng Tháp</w:t>
      </w:r>
    </w:p>
    <w:p w14:paraId="5C0DAE87" w14:textId="6F59A0CB" w:rsidR="0013357B" w:rsidRDefault="00B36586">
      <w:pPr>
        <w:spacing w:after="0" w:line="240" w:lineRule="auto"/>
        <w:jc w:val="center"/>
        <w:rPr>
          <w:rFonts w:asciiTheme="majorHAnsi" w:eastAsia="Times New Roman" w:hAnsiTheme="majorHAnsi" w:cstheme="majorHAnsi"/>
          <w:i/>
          <w:sz w:val="28"/>
          <w:szCs w:val="28"/>
        </w:rPr>
      </w:pPr>
      <w:r>
        <w:rPr>
          <w:rFonts w:asciiTheme="majorHAnsi" w:eastAsia="Times New Roman" w:hAnsiTheme="majorHAnsi" w:cstheme="majorHAnsi"/>
          <w:i/>
          <w:sz w:val="28"/>
          <w:szCs w:val="28"/>
        </w:rPr>
        <w:t xml:space="preserve"> (Kèm theo Kế hoạch số </w:t>
      </w:r>
      <w:r w:rsidR="0052175A">
        <w:rPr>
          <w:rFonts w:asciiTheme="majorHAnsi" w:eastAsia="Times New Roman" w:hAnsiTheme="majorHAnsi" w:cstheme="majorHAnsi"/>
          <w:i/>
          <w:sz w:val="28"/>
          <w:szCs w:val="28"/>
          <w:lang w:val="en-US"/>
        </w:rPr>
        <w:t>55</w:t>
      </w:r>
      <w:r>
        <w:rPr>
          <w:rFonts w:asciiTheme="majorHAnsi" w:eastAsia="Times New Roman" w:hAnsiTheme="majorHAnsi" w:cstheme="majorHAnsi"/>
          <w:i/>
          <w:sz w:val="28"/>
          <w:szCs w:val="28"/>
        </w:rPr>
        <w:t>/KH-HĐND ngày</w:t>
      </w:r>
      <w:r w:rsidR="0052175A">
        <w:rPr>
          <w:rFonts w:asciiTheme="majorHAnsi" w:eastAsia="Times New Roman" w:hAnsiTheme="majorHAnsi" w:cstheme="majorHAnsi"/>
          <w:i/>
          <w:sz w:val="28"/>
          <w:szCs w:val="28"/>
          <w:lang w:val="en-US"/>
        </w:rPr>
        <w:t xml:space="preserve"> 17</w:t>
      </w:r>
      <w:bookmarkStart w:id="0" w:name="_GoBack"/>
      <w:bookmarkEnd w:id="0"/>
      <w:r w:rsidR="00983A38">
        <w:rPr>
          <w:rFonts w:asciiTheme="majorHAnsi" w:eastAsia="Times New Roman" w:hAnsiTheme="majorHAnsi" w:cstheme="majorHAnsi"/>
          <w:i/>
          <w:sz w:val="28"/>
          <w:szCs w:val="28"/>
          <w:lang w:val="en-US"/>
        </w:rPr>
        <w:t xml:space="preserve"> </w:t>
      </w:r>
      <w:r>
        <w:rPr>
          <w:rFonts w:asciiTheme="majorHAnsi" w:eastAsia="Times New Roman" w:hAnsiTheme="majorHAnsi" w:cstheme="majorHAnsi"/>
          <w:i/>
          <w:sz w:val="28"/>
          <w:szCs w:val="28"/>
        </w:rPr>
        <w:t>tháng 02 năm 2023</w:t>
      </w:r>
    </w:p>
    <w:p w14:paraId="13ED4ABC" w14:textId="77777777" w:rsidR="0013357B" w:rsidRDefault="00B36586">
      <w:pPr>
        <w:spacing w:after="0" w:line="240" w:lineRule="auto"/>
        <w:jc w:val="center"/>
        <w:rPr>
          <w:rFonts w:asciiTheme="majorHAnsi" w:eastAsia="Times New Roman" w:hAnsiTheme="majorHAnsi" w:cstheme="majorHAnsi"/>
          <w:i/>
          <w:sz w:val="28"/>
          <w:szCs w:val="28"/>
        </w:rPr>
      </w:pPr>
      <w:r>
        <w:rPr>
          <w:rFonts w:asciiTheme="majorHAnsi" w:eastAsia="Times New Roman" w:hAnsiTheme="majorHAnsi" w:cstheme="majorHAnsi"/>
          <w:i/>
          <w:sz w:val="28"/>
          <w:szCs w:val="28"/>
        </w:rPr>
        <w:t xml:space="preserve">của Thường trực Hội đồng nhân dân </w:t>
      </w:r>
      <w:r w:rsidRPr="00FC3B9D">
        <w:rPr>
          <w:rFonts w:asciiTheme="majorHAnsi" w:eastAsia="Times New Roman" w:hAnsiTheme="majorHAnsi" w:cstheme="majorHAnsi"/>
          <w:i/>
          <w:sz w:val="28"/>
          <w:szCs w:val="28"/>
        </w:rPr>
        <w:t>T</w:t>
      </w:r>
      <w:r>
        <w:rPr>
          <w:rFonts w:asciiTheme="majorHAnsi" w:eastAsia="Times New Roman" w:hAnsiTheme="majorHAnsi" w:cstheme="majorHAnsi"/>
          <w:i/>
          <w:sz w:val="28"/>
          <w:szCs w:val="28"/>
        </w:rPr>
        <w:t>ỉnh)</w:t>
      </w:r>
    </w:p>
    <w:p w14:paraId="177E5E8A" w14:textId="61756D6E" w:rsidR="00983A38" w:rsidRDefault="00FB12CB" w:rsidP="00FB12CB">
      <w:pPr>
        <w:spacing w:after="0" w:line="240" w:lineRule="auto"/>
        <w:jc w:val="center"/>
        <w:rPr>
          <w:rFonts w:asciiTheme="majorHAnsi" w:eastAsia="Arial" w:hAnsiTheme="majorHAnsi" w:cstheme="majorHAnsi"/>
          <w:sz w:val="28"/>
          <w:szCs w:val="28"/>
        </w:rPr>
      </w:pPr>
      <w:r>
        <w:rPr>
          <w:rFonts w:asciiTheme="majorHAnsi" w:eastAsia="Times New Roman" w:hAnsiTheme="majorHAnsi" w:cstheme="majorHAnsi"/>
          <w:noProof/>
          <w:sz w:val="28"/>
          <w:szCs w:val="28"/>
          <w:lang w:eastAsia="vi-VN"/>
        </w:rPr>
        <mc:AlternateContent>
          <mc:Choice Requires="wps">
            <w:drawing>
              <wp:anchor distT="0" distB="0" distL="114300" distR="114300" simplePos="0" relativeHeight="251659264" behindDoc="0" locked="0" layoutInCell="1" allowOverlap="1" wp14:anchorId="30A1D626" wp14:editId="33CAD1A4">
                <wp:simplePos x="0" y="0"/>
                <wp:positionH relativeFrom="column">
                  <wp:posOffset>2414270</wp:posOffset>
                </wp:positionH>
                <wp:positionV relativeFrom="paragraph">
                  <wp:posOffset>167767</wp:posOffset>
                </wp:positionV>
                <wp:extent cx="923925" cy="0"/>
                <wp:effectExtent l="0" t="0" r="9525" b="1905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3925" cy="0"/>
                        </a:xfrm>
                        <a:prstGeom prst="straightConnector1">
                          <a:avLst/>
                        </a:prstGeom>
                        <a:noFill/>
                        <a:ln w="9525">
                          <a:solidFill>
                            <a:srgbClr val="000000"/>
                          </a:solidFill>
                          <a:rou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45D6CFD" id="_x0000_t32" coordsize="21600,21600" o:spt="32" o:oned="t" path="m,l21600,21600e" filled="f">
                <v:path arrowok="t" fillok="f" o:connecttype="none"/>
                <o:lock v:ext="edit" shapetype="t"/>
              </v:shapetype>
              <v:shape id="Straight Arrow Connector 9" o:spid="_x0000_s1026" type="#_x0000_t32" style="position:absolute;margin-left:190.1pt;margin-top:13.2pt;width:72.7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"/>
            </w:pict>
          </mc:Fallback>
        </mc:AlternateContent>
      </w:r>
    </w:p>
    <w:p w14:paraId="37231FB0" w14:textId="2FF83E29" w:rsidR="00FB12CB" w:rsidRPr="00FB12CB" w:rsidRDefault="00FB12CB" w:rsidP="00FB12CB">
      <w:pPr>
        <w:spacing w:after="0" w:line="240" w:lineRule="auto"/>
        <w:jc w:val="center"/>
        <w:rPr>
          <w:rFonts w:asciiTheme="majorHAnsi" w:eastAsia="Arial" w:hAnsiTheme="majorHAnsi" w:cstheme="majorHAnsi"/>
          <w:sz w:val="28"/>
          <w:szCs w:val="28"/>
        </w:rPr>
      </w:pPr>
    </w:p>
    <w:p w14:paraId="65FDA19B" w14:textId="77777777" w:rsidR="0013357B" w:rsidRPr="00FB12CB" w:rsidRDefault="00B36586" w:rsidP="00FB12CB">
      <w:pPr>
        <w:spacing w:before="60" w:after="60" w:line="240" w:lineRule="auto"/>
        <w:ind w:firstLine="720"/>
        <w:jc w:val="both"/>
        <w:rPr>
          <w:rFonts w:asciiTheme="majorHAnsi" w:eastAsia="Times New Roman" w:hAnsiTheme="majorHAnsi" w:cstheme="majorHAnsi"/>
          <w:b/>
          <w:spacing w:val="-4"/>
          <w:sz w:val="28"/>
          <w:szCs w:val="28"/>
        </w:rPr>
      </w:pPr>
      <w:r w:rsidRPr="00FB12CB">
        <w:rPr>
          <w:rFonts w:asciiTheme="majorHAnsi" w:eastAsia="Times New Roman" w:hAnsiTheme="majorHAnsi" w:cstheme="majorHAnsi"/>
          <w:b/>
          <w:bCs/>
          <w:spacing w:val="-4"/>
          <w:sz w:val="28"/>
          <w:szCs w:val="28"/>
          <w:lang w:val="pt-BR"/>
        </w:rPr>
        <w:t>1.</w:t>
      </w:r>
      <w:r w:rsidRPr="00FB12CB">
        <w:rPr>
          <w:rFonts w:asciiTheme="majorHAnsi" w:eastAsia="Times New Roman" w:hAnsiTheme="majorHAnsi" w:cstheme="majorHAnsi"/>
          <w:b/>
          <w:spacing w:val="-4"/>
          <w:sz w:val="28"/>
          <w:szCs w:val="28"/>
          <w:lang w:val="pt-BR"/>
        </w:rPr>
        <w:t xml:space="preserve"> </w:t>
      </w:r>
      <w:r w:rsidRPr="00FB12CB">
        <w:rPr>
          <w:rFonts w:asciiTheme="majorHAnsi" w:eastAsia="Times New Roman" w:hAnsiTheme="majorHAnsi" w:cstheme="majorHAnsi"/>
          <w:bCs/>
          <w:spacing w:val="-4"/>
          <w:sz w:val="28"/>
          <w:szCs w:val="28"/>
          <w:lang w:val="pt-BR"/>
        </w:rPr>
        <w:t>Công tác chỉ đạo</w:t>
      </w:r>
      <w:r w:rsidRPr="00FB12CB">
        <w:rPr>
          <w:rFonts w:asciiTheme="majorHAnsi" w:eastAsia="Times New Roman" w:hAnsiTheme="majorHAnsi" w:cstheme="majorHAnsi"/>
          <w:b/>
          <w:spacing w:val="-4"/>
          <w:sz w:val="28"/>
          <w:szCs w:val="28"/>
          <w:lang w:val="pt-BR"/>
        </w:rPr>
        <w:t xml:space="preserve"> </w:t>
      </w:r>
      <w:r w:rsidRPr="00FB12CB">
        <w:rPr>
          <w:rFonts w:asciiTheme="majorHAnsi" w:eastAsia="Times New Roman" w:hAnsiTheme="majorHAnsi" w:cstheme="majorHAnsi"/>
          <w:bCs/>
          <w:spacing w:val="-4"/>
          <w:sz w:val="28"/>
          <w:szCs w:val="28"/>
          <w:lang w:val="pt-BR"/>
        </w:rPr>
        <w:t xml:space="preserve">việc triển khai thực hiện chính sách pháp luật của Trung ương và Nghị quyết của Hội đồng nhân dân </w:t>
      </w:r>
      <w:r w:rsidRPr="00FB12CB">
        <w:rPr>
          <w:rFonts w:asciiTheme="majorHAnsi" w:eastAsia="Times New Roman" w:hAnsiTheme="majorHAnsi" w:cstheme="majorHAnsi"/>
          <w:bCs/>
          <w:spacing w:val="-4"/>
          <w:sz w:val="28"/>
          <w:szCs w:val="28"/>
        </w:rPr>
        <w:t>Tỉnh về thu ngân sách trên địa bàn Tỉnh</w:t>
      </w:r>
      <w:r w:rsidR="00983A38" w:rsidRPr="00FB12CB">
        <w:rPr>
          <w:rFonts w:asciiTheme="majorHAnsi" w:eastAsia="Times New Roman" w:hAnsiTheme="majorHAnsi" w:cstheme="majorHAnsi"/>
          <w:b/>
          <w:spacing w:val="-4"/>
          <w:sz w:val="28"/>
          <w:szCs w:val="28"/>
        </w:rPr>
        <w:t>:</w:t>
      </w:r>
    </w:p>
    <w:p w14:paraId="4E2DB078" w14:textId="77777777" w:rsidR="0013357B" w:rsidRDefault="00B36586" w:rsidP="00FB12CB">
      <w:pPr>
        <w:spacing w:before="60" w:after="60" w:line="240" w:lineRule="auto"/>
        <w:ind w:firstLine="720"/>
        <w:jc w:val="both"/>
        <w:rPr>
          <w:rFonts w:asciiTheme="majorHAnsi" w:eastAsia="Arial" w:hAnsiTheme="majorHAnsi" w:cstheme="majorHAnsi"/>
          <w:bCs/>
          <w:sz w:val="28"/>
          <w:szCs w:val="28"/>
          <w:lang w:val="pt-BR"/>
        </w:rPr>
      </w:pPr>
      <w:r>
        <w:rPr>
          <w:rFonts w:asciiTheme="majorHAnsi" w:eastAsia="Arial" w:hAnsiTheme="majorHAnsi" w:cstheme="majorHAnsi"/>
          <w:bCs/>
          <w:sz w:val="28"/>
          <w:szCs w:val="28"/>
        </w:rPr>
        <w:t xml:space="preserve">- Các </w:t>
      </w:r>
      <w:r w:rsidRPr="00FC3B9D">
        <w:rPr>
          <w:rFonts w:asciiTheme="majorHAnsi" w:eastAsia="Arial" w:hAnsiTheme="majorHAnsi" w:cstheme="majorHAnsi"/>
          <w:bCs/>
          <w:sz w:val="28"/>
          <w:szCs w:val="28"/>
        </w:rPr>
        <w:t xml:space="preserve">hình thức triển khai </w:t>
      </w:r>
      <w:r>
        <w:rPr>
          <w:rFonts w:asciiTheme="majorHAnsi" w:eastAsia="Arial" w:hAnsiTheme="majorHAnsi" w:cstheme="majorHAnsi"/>
          <w:bCs/>
          <w:sz w:val="28"/>
          <w:szCs w:val="28"/>
        </w:rPr>
        <w:t>chính sách</w:t>
      </w:r>
      <w:r>
        <w:rPr>
          <w:rFonts w:asciiTheme="majorHAnsi" w:eastAsia="Arial" w:hAnsiTheme="majorHAnsi" w:cstheme="majorHAnsi"/>
          <w:bCs/>
          <w:sz w:val="28"/>
          <w:szCs w:val="28"/>
          <w:lang w:val="pt-BR"/>
        </w:rPr>
        <w:t>,</w:t>
      </w:r>
      <w:r>
        <w:rPr>
          <w:rFonts w:asciiTheme="majorHAnsi" w:eastAsia="Arial" w:hAnsiTheme="majorHAnsi" w:cstheme="majorHAnsi"/>
          <w:bCs/>
          <w:sz w:val="28"/>
          <w:szCs w:val="28"/>
        </w:rPr>
        <w:t xml:space="preserve"> pháp luật của Trung ương</w:t>
      </w:r>
      <w:r w:rsidR="00983A38">
        <w:rPr>
          <w:rFonts w:asciiTheme="majorHAnsi" w:eastAsia="Arial" w:hAnsiTheme="majorHAnsi" w:cstheme="majorHAnsi"/>
          <w:bCs/>
          <w:sz w:val="28"/>
          <w:szCs w:val="28"/>
          <w:lang w:val="pt-BR"/>
        </w:rPr>
        <w:t>,</w:t>
      </w:r>
      <w:r>
        <w:rPr>
          <w:rFonts w:asciiTheme="majorHAnsi" w:eastAsia="Arial" w:hAnsiTheme="majorHAnsi" w:cstheme="majorHAnsi"/>
          <w:bCs/>
          <w:sz w:val="28"/>
          <w:szCs w:val="28"/>
          <w:lang w:val="pt-BR"/>
        </w:rPr>
        <w:t xml:space="preserve"> Nghị quyết của Hội đồng nhân dân Tỉ</w:t>
      </w:r>
      <w:r w:rsidR="00983A38">
        <w:rPr>
          <w:rFonts w:asciiTheme="majorHAnsi" w:eastAsia="Arial" w:hAnsiTheme="majorHAnsi" w:cstheme="majorHAnsi"/>
          <w:bCs/>
          <w:sz w:val="28"/>
          <w:szCs w:val="28"/>
          <w:lang w:val="pt-BR"/>
        </w:rPr>
        <w:t>nh.</w:t>
      </w:r>
    </w:p>
    <w:p w14:paraId="49D7BA6B" w14:textId="77777777" w:rsidR="0013357B" w:rsidRDefault="00B36586" w:rsidP="00FB12CB">
      <w:pPr>
        <w:spacing w:before="60" w:after="60" w:line="240" w:lineRule="auto"/>
        <w:ind w:firstLine="720"/>
        <w:jc w:val="both"/>
        <w:rPr>
          <w:rFonts w:asciiTheme="majorHAnsi" w:eastAsia="Arial" w:hAnsiTheme="majorHAnsi" w:cstheme="majorHAnsi"/>
          <w:bCs/>
          <w:sz w:val="28"/>
          <w:szCs w:val="28"/>
          <w:lang w:val="pt-BR"/>
        </w:rPr>
      </w:pPr>
      <w:r>
        <w:rPr>
          <w:rFonts w:asciiTheme="majorHAnsi" w:eastAsia="Arial" w:hAnsiTheme="majorHAnsi" w:cstheme="majorHAnsi"/>
          <w:bCs/>
          <w:sz w:val="28"/>
          <w:szCs w:val="28"/>
          <w:lang w:val="pt-BR"/>
        </w:rPr>
        <w:t xml:space="preserve">- Công tác ra Quyết định </w:t>
      </w:r>
      <w:r>
        <w:rPr>
          <w:rFonts w:asciiTheme="majorHAnsi" w:eastAsia="Arial" w:hAnsiTheme="majorHAnsi" w:cstheme="majorHAnsi"/>
          <w:bCs/>
          <w:sz w:val="28"/>
          <w:szCs w:val="28"/>
        </w:rPr>
        <w:t>của</w:t>
      </w:r>
      <w:r>
        <w:rPr>
          <w:rFonts w:asciiTheme="majorHAnsi" w:eastAsia="Arial" w:hAnsiTheme="majorHAnsi" w:cstheme="majorHAnsi"/>
          <w:bCs/>
          <w:sz w:val="28"/>
          <w:szCs w:val="28"/>
          <w:lang w:val="pt-BR"/>
        </w:rPr>
        <w:t xml:space="preserve"> Ủy ban nhân dân Tỉnh trong chỉ đạo điề</w:t>
      </w:r>
      <w:r w:rsidR="00983A38">
        <w:rPr>
          <w:rFonts w:asciiTheme="majorHAnsi" w:eastAsia="Arial" w:hAnsiTheme="majorHAnsi" w:cstheme="majorHAnsi"/>
          <w:bCs/>
          <w:sz w:val="28"/>
          <w:szCs w:val="28"/>
          <w:lang w:val="pt-BR"/>
        </w:rPr>
        <w:t>u hành các s</w:t>
      </w:r>
      <w:r>
        <w:rPr>
          <w:rFonts w:asciiTheme="majorHAnsi" w:eastAsia="Arial" w:hAnsiTheme="majorHAnsi" w:cstheme="majorHAnsi"/>
          <w:bCs/>
          <w:sz w:val="28"/>
          <w:szCs w:val="28"/>
          <w:lang w:val="pt-BR"/>
        </w:rPr>
        <w:t>ở, ban, ngành Tỉnh có liên quan và các địa phương</w:t>
      </w:r>
      <w:r w:rsidRPr="00FC3B9D">
        <w:rPr>
          <w:rFonts w:asciiTheme="majorHAnsi" w:eastAsia="Arial" w:hAnsiTheme="majorHAnsi" w:cstheme="majorHAnsi"/>
          <w:bCs/>
          <w:sz w:val="28"/>
          <w:szCs w:val="28"/>
          <w:lang w:val="pt-BR"/>
        </w:rPr>
        <w:t xml:space="preserve"> trong phối hợp thực hiện</w:t>
      </w:r>
      <w:r w:rsidR="00983A38">
        <w:rPr>
          <w:rFonts w:asciiTheme="majorHAnsi" w:eastAsia="Arial" w:hAnsiTheme="majorHAnsi" w:cstheme="majorHAnsi"/>
          <w:bCs/>
          <w:sz w:val="28"/>
          <w:szCs w:val="28"/>
          <w:lang w:val="pt-BR"/>
        </w:rPr>
        <w:t>.</w:t>
      </w:r>
    </w:p>
    <w:p w14:paraId="74177801" w14:textId="77777777" w:rsidR="0013357B" w:rsidRDefault="00B36586" w:rsidP="00FB12CB">
      <w:pPr>
        <w:spacing w:before="60" w:after="60" w:line="240" w:lineRule="auto"/>
        <w:ind w:firstLine="720"/>
        <w:jc w:val="both"/>
        <w:rPr>
          <w:rFonts w:asciiTheme="majorHAnsi" w:eastAsia="Arial" w:hAnsiTheme="majorHAnsi" w:cstheme="majorHAnsi"/>
          <w:bCs/>
          <w:sz w:val="28"/>
          <w:szCs w:val="28"/>
          <w:lang w:val="pt-BR"/>
        </w:rPr>
      </w:pPr>
      <w:r>
        <w:rPr>
          <w:rFonts w:asciiTheme="majorHAnsi" w:eastAsia="Arial" w:hAnsiTheme="majorHAnsi" w:cstheme="majorHAnsi"/>
          <w:bCs/>
          <w:sz w:val="28"/>
          <w:szCs w:val="28"/>
          <w:lang w:val="pt-BR"/>
        </w:rPr>
        <w:t>- Công tác lãnh đạo, chỉ đạo phát triể</w:t>
      </w:r>
      <w:r w:rsidR="00983A38">
        <w:rPr>
          <w:rFonts w:asciiTheme="majorHAnsi" w:eastAsia="Arial" w:hAnsiTheme="majorHAnsi" w:cstheme="majorHAnsi"/>
          <w:bCs/>
          <w:sz w:val="28"/>
          <w:szCs w:val="28"/>
          <w:lang w:val="pt-BR"/>
        </w:rPr>
        <w:t xml:space="preserve">n </w:t>
      </w:r>
      <w:r>
        <w:rPr>
          <w:rFonts w:asciiTheme="majorHAnsi" w:eastAsia="Arial" w:hAnsiTheme="majorHAnsi" w:cstheme="majorHAnsi"/>
          <w:bCs/>
          <w:sz w:val="28"/>
          <w:szCs w:val="28"/>
          <w:lang w:val="pt-BR"/>
        </w:rPr>
        <w:t>ngành tài chính</w:t>
      </w:r>
      <w:r w:rsidRPr="00FC3B9D">
        <w:rPr>
          <w:rFonts w:asciiTheme="majorHAnsi" w:eastAsia="Arial" w:hAnsiTheme="majorHAnsi" w:cstheme="majorHAnsi"/>
          <w:bCs/>
          <w:sz w:val="28"/>
          <w:szCs w:val="28"/>
          <w:lang w:val="pt-BR"/>
        </w:rPr>
        <w:t>; hỗ trợ phát triển ngành</w:t>
      </w:r>
      <w:r>
        <w:rPr>
          <w:rFonts w:asciiTheme="majorHAnsi" w:eastAsia="Arial" w:hAnsiTheme="majorHAnsi" w:cstheme="majorHAnsi"/>
          <w:bCs/>
          <w:sz w:val="28"/>
          <w:szCs w:val="28"/>
          <w:lang w:val="pt-BR"/>
        </w:rPr>
        <w:t xml:space="preserve"> Thuế, Hải quan </w:t>
      </w:r>
      <w:r w:rsidRPr="00FC3B9D">
        <w:rPr>
          <w:rFonts w:asciiTheme="majorHAnsi" w:eastAsia="Arial" w:hAnsiTheme="majorHAnsi" w:cstheme="majorHAnsi"/>
          <w:bCs/>
          <w:sz w:val="28"/>
          <w:szCs w:val="28"/>
          <w:lang w:val="pt-BR"/>
        </w:rPr>
        <w:t xml:space="preserve">ở địa phương </w:t>
      </w:r>
      <w:r>
        <w:rPr>
          <w:rFonts w:asciiTheme="majorHAnsi" w:eastAsia="Arial" w:hAnsiTheme="majorHAnsi" w:cstheme="majorHAnsi"/>
          <w:bCs/>
          <w:sz w:val="28"/>
          <w:szCs w:val="28"/>
          <w:lang w:val="pt-BR"/>
        </w:rPr>
        <w:t>đáp ứng yêu cầu phát triển và chuyển đổi số</w:t>
      </w:r>
      <w:r w:rsidR="00983A38">
        <w:rPr>
          <w:rFonts w:asciiTheme="majorHAnsi" w:eastAsia="Arial" w:hAnsiTheme="majorHAnsi" w:cstheme="majorHAnsi"/>
          <w:bCs/>
          <w:sz w:val="28"/>
          <w:szCs w:val="28"/>
          <w:lang w:val="pt-BR"/>
        </w:rPr>
        <w:t>.</w:t>
      </w:r>
    </w:p>
    <w:p w14:paraId="4363B619" w14:textId="77777777" w:rsidR="0013357B" w:rsidRPr="00FC3B9D" w:rsidRDefault="00B36586" w:rsidP="00FB12CB">
      <w:pPr>
        <w:spacing w:before="60" w:after="60" w:line="240" w:lineRule="auto"/>
        <w:ind w:firstLine="720"/>
        <w:jc w:val="both"/>
        <w:rPr>
          <w:rFonts w:asciiTheme="majorHAnsi" w:eastAsia="Arial" w:hAnsiTheme="majorHAnsi" w:cstheme="majorHAnsi"/>
          <w:bCs/>
          <w:sz w:val="28"/>
          <w:szCs w:val="28"/>
          <w:lang w:val="pt-BR"/>
        </w:rPr>
      </w:pPr>
      <w:r w:rsidRPr="00983A38">
        <w:rPr>
          <w:rFonts w:asciiTheme="majorHAnsi" w:eastAsia="Arial" w:hAnsiTheme="majorHAnsi" w:cstheme="majorHAnsi"/>
          <w:b/>
          <w:bCs/>
          <w:sz w:val="28"/>
          <w:szCs w:val="28"/>
          <w:lang w:val="pt-BR"/>
        </w:rPr>
        <w:t>2.</w:t>
      </w:r>
      <w:r>
        <w:rPr>
          <w:rFonts w:asciiTheme="majorHAnsi" w:eastAsia="Arial" w:hAnsiTheme="majorHAnsi" w:cstheme="majorHAnsi"/>
          <w:bCs/>
          <w:sz w:val="28"/>
          <w:szCs w:val="28"/>
          <w:lang w:val="pt-BR"/>
        </w:rPr>
        <w:t xml:space="preserve"> Đánh giá thực trạng công tác</w:t>
      </w:r>
      <w:r>
        <w:rPr>
          <w:rFonts w:asciiTheme="majorHAnsi" w:eastAsia="Arial" w:hAnsiTheme="majorHAnsi" w:cstheme="majorHAnsi"/>
          <w:bCs/>
          <w:sz w:val="28"/>
          <w:szCs w:val="28"/>
        </w:rPr>
        <w:t xml:space="preserve"> </w:t>
      </w:r>
      <w:r w:rsidRPr="00FC3B9D">
        <w:rPr>
          <w:rFonts w:asciiTheme="majorHAnsi" w:eastAsia="Arial" w:hAnsiTheme="majorHAnsi" w:cstheme="majorHAnsi"/>
          <w:bCs/>
          <w:sz w:val="28"/>
          <w:szCs w:val="28"/>
          <w:lang w:val="pt-BR"/>
        </w:rPr>
        <w:t>xây dựng dự toán thu ngân sách nhà nước hàng năm, 03 năm theo Luậ</w:t>
      </w:r>
      <w:r w:rsidR="00983A38">
        <w:rPr>
          <w:rFonts w:asciiTheme="majorHAnsi" w:eastAsia="Arial" w:hAnsiTheme="majorHAnsi" w:cstheme="majorHAnsi"/>
          <w:bCs/>
          <w:sz w:val="28"/>
          <w:szCs w:val="28"/>
          <w:lang w:val="pt-BR"/>
        </w:rPr>
        <w:t>t N</w:t>
      </w:r>
      <w:r w:rsidRPr="00FC3B9D">
        <w:rPr>
          <w:rFonts w:asciiTheme="majorHAnsi" w:eastAsia="Arial" w:hAnsiTheme="majorHAnsi" w:cstheme="majorHAnsi"/>
          <w:bCs/>
          <w:sz w:val="28"/>
          <w:szCs w:val="28"/>
          <w:lang w:val="pt-BR"/>
        </w:rPr>
        <w:t>gân sách nhà nước năm 2015 và các văn bản hướng dẫn của Chính phủ, Bộ Tài chính, các quy định của HĐND Tỉ</w:t>
      </w:r>
      <w:r w:rsidR="00983A38">
        <w:rPr>
          <w:rFonts w:asciiTheme="majorHAnsi" w:eastAsia="Arial" w:hAnsiTheme="majorHAnsi" w:cstheme="majorHAnsi"/>
          <w:bCs/>
          <w:sz w:val="28"/>
          <w:szCs w:val="28"/>
          <w:lang w:val="pt-BR"/>
        </w:rPr>
        <w:t>nh:</w:t>
      </w:r>
    </w:p>
    <w:p w14:paraId="634DC11C" w14:textId="77777777" w:rsidR="0013357B" w:rsidRPr="00FC3B9D" w:rsidRDefault="00B36586" w:rsidP="00FB12CB">
      <w:pPr>
        <w:spacing w:before="60" w:after="60" w:line="240" w:lineRule="auto"/>
        <w:ind w:firstLine="720"/>
        <w:jc w:val="both"/>
        <w:rPr>
          <w:rFonts w:asciiTheme="majorHAnsi" w:eastAsia="Arial" w:hAnsiTheme="majorHAnsi" w:cstheme="majorHAnsi"/>
          <w:bCs/>
          <w:sz w:val="28"/>
          <w:szCs w:val="28"/>
          <w:lang w:val="pt-BR"/>
        </w:rPr>
      </w:pPr>
      <w:r w:rsidRPr="00FC3B9D">
        <w:rPr>
          <w:rFonts w:asciiTheme="majorHAnsi" w:eastAsia="Arial" w:hAnsiTheme="majorHAnsi" w:cstheme="majorHAnsi"/>
          <w:bCs/>
          <w:sz w:val="28"/>
          <w:szCs w:val="28"/>
          <w:lang w:val="pt-BR"/>
        </w:rPr>
        <w:t xml:space="preserve">- Tính tích cực, sát thực tế trong xây dựng dự toán thu của từng sắc thuế, </w:t>
      </w:r>
      <w:r>
        <w:rPr>
          <w:rFonts w:asciiTheme="majorHAnsi" w:eastAsia="Arial" w:hAnsiTheme="majorHAnsi" w:cstheme="majorHAnsi"/>
          <w:bCs/>
          <w:sz w:val="28"/>
          <w:szCs w:val="28"/>
          <w:lang w:val="pt-BR"/>
        </w:rPr>
        <w:t>các khoản thu ngoài thuế và nguồn thu hỗ trợ từ ngân sách cấp trên</w:t>
      </w:r>
      <w:r w:rsidR="00983A38">
        <w:rPr>
          <w:rFonts w:asciiTheme="majorHAnsi" w:eastAsia="Arial" w:hAnsiTheme="majorHAnsi" w:cstheme="majorHAnsi"/>
          <w:bCs/>
          <w:sz w:val="28"/>
          <w:szCs w:val="28"/>
          <w:lang w:val="pt-BR"/>
        </w:rPr>
        <w:t>.</w:t>
      </w:r>
    </w:p>
    <w:p w14:paraId="38F63BD2" w14:textId="77777777" w:rsidR="0013357B" w:rsidRPr="00FC3B9D" w:rsidRDefault="00B36586" w:rsidP="00FB12CB">
      <w:pPr>
        <w:spacing w:before="60" w:after="60" w:line="240" w:lineRule="auto"/>
        <w:ind w:firstLine="720"/>
        <w:jc w:val="both"/>
        <w:rPr>
          <w:rFonts w:asciiTheme="majorHAnsi" w:eastAsia="Arial" w:hAnsiTheme="majorHAnsi" w:cstheme="majorHAnsi"/>
          <w:bCs/>
          <w:sz w:val="28"/>
          <w:szCs w:val="28"/>
          <w:lang w:val="pt-BR"/>
        </w:rPr>
      </w:pPr>
      <w:r w:rsidRPr="00FC3B9D">
        <w:rPr>
          <w:rFonts w:asciiTheme="majorHAnsi" w:eastAsia="Arial" w:hAnsiTheme="majorHAnsi" w:cstheme="majorHAnsi"/>
          <w:bCs/>
          <w:sz w:val="28"/>
          <w:szCs w:val="28"/>
          <w:lang w:val="pt-BR"/>
        </w:rPr>
        <w:t>- Tổng hợp thể hiện đầy đủ từng khoản thu trong dự</w:t>
      </w:r>
      <w:r w:rsidR="00983A38">
        <w:rPr>
          <w:rFonts w:asciiTheme="majorHAnsi" w:eastAsia="Arial" w:hAnsiTheme="majorHAnsi" w:cstheme="majorHAnsi"/>
          <w:bCs/>
          <w:sz w:val="28"/>
          <w:szCs w:val="28"/>
          <w:lang w:val="pt-BR"/>
        </w:rPr>
        <w:t xml:space="preserve"> toán thu.</w:t>
      </w:r>
    </w:p>
    <w:p w14:paraId="5961A94D" w14:textId="77777777" w:rsidR="0013357B" w:rsidRPr="00FC3B9D" w:rsidRDefault="00B36586" w:rsidP="00FB12CB">
      <w:pPr>
        <w:spacing w:before="60" w:after="60" w:line="240" w:lineRule="auto"/>
        <w:ind w:firstLine="720"/>
        <w:jc w:val="both"/>
        <w:rPr>
          <w:rFonts w:asciiTheme="majorHAnsi" w:eastAsia="Arial" w:hAnsiTheme="majorHAnsi" w:cstheme="majorHAnsi"/>
          <w:sz w:val="28"/>
          <w:szCs w:val="28"/>
          <w:lang w:val="pt-BR"/>
        </w:rPr>
      </w:pPr>
      <w:r>
        <w:rPr>
          <w:rFonts w:asciiTheme="majorHAnsi" w:eastAsia="Arial" w:hAnsiTheme="majorHAnsi" w:cstheme="majorHAnsi"/>
          <w:bCs/>
          <w:sz w:val="28"/>
          <w:szCs w:val="28"/>
          <w:lang w:val="pt-BR"/>
        </w:rPr>
        <w:t xml:space="preserve">- </w:t>
      </w:r>
      <w:r w:rsidRPr="00FC3B9D">
        <w:rPr>
          <w:rFonts w:asciiTheme="majorHAnsi" w:eastAsia="Arial" w:hAnsiTheme="majorHAnsi" w:cstheme="majorHAnsi"/>
          <w:bCs/>
          <w:sz w:val="28"/>
          <w:szCs w:val="28"/>
          <w:lang w:val="pt-BR"/>
        </w:rPr>
        <w:t>Công tác t</w:t>
      </w:r>
      <w:r>
        <w:rPr>
          <w:rFonts w:asciiTheme="majorHAnsi" w:eastAsia="Arial" w:hAnsiTheme="majorHAnsi" w:cstheme="majorHAnsi"/>
          <w:sz w:val="28"/>
          <w:szCs w:val="28"/>
          <w:lang w:val="pt-BR"/>
        </w:rPr>
        <w:t>ổ chức khảo sát, đánh giá nguồn thu, dự báo khả năng thu,</w:t>
      </w:r>
      <w:r>
        <w:rPr>
          <w:rFonts w:asciiTheme="majorHAnsi" w:eastAsia="Arial" w:hAnsiTheme="majorHAnsi" w:cstheme="majorHAnsi"/>
          <w:bCs/>
          <w:sz w:val="28"/>
          <w:szCs w:val="28"/>
          <w:lang w:val="pt-BR"/>
        </w:rPr>
        <w:t xml:space="preserve"> huy động nguồn thu các sắc thuế, nguồn thu ngoài thuế trong nền kinh tế; tỷ lệ huy động vào ngân sách so với GRDP bình quân hàng năm; tốc độ tăng trưởng bình quân hàng năm của tổng các nguồn thu, </w:t>
      </w:r>
      <w:r w:rsidRPr="00FC3B9D">
        <w:rPr>
          <w:rFonts w:asciiTheme="majorHAnsi" w:eastAsia="Arial" w:hAnsiTheme="majorHAnsi" w:cstheme="majorHAnsi"/>
          <w:sz w:val="28"/>
          <w:szCs w:val="28"/>
          <w:lang w:val="pt-BR"/>
        </w:rPr>
        <w:t>tốc độ tăng trưởng của từng sắc thuế và từng nguồ</w:t>
      </w:r>
      <w:r w:rsidR="00983A38">
        <w:rPr>
          <w:rFonts w:asciiTheme="majorHAnsi" w:eastAsia="Arial" w:hAnsiTheme="majorHAnsi" w:cstheme="majorHAnsi"/>
          <w:sz w:val="28"/>
          <w:szCs w:val="28"/>
          <w:lang w:val="pt-BR"/>
        </w:rPr>
        <w:t>n thu.</w:t>
      </w:r>
    </w:p>
    <w:p w14:paraId="12A8C9CA" w14:textId="77777777" w:rsidR="0013357B" w:rsidRPr="00FB12CB" w:rsidRDefault="00B36586" w:rsidP="00FB12CB">
      <w:pPr>
        <w:spacing w:before="60" w:after="60" w:line="240" w:lineRule="auto"/>
        <w:ind w:firstLine="720"/>
        <w:jc w:val="both"/>
        <w:rPr>
          <w:rFonts w:asciiTheme="majorHAnsi" w:eastAsia="Arial" w:hAnsiTheme="majorHAnsi" w:cstheme="majorHAnsi"/>
          <w:spacing w:val="-4"/>
          <w:sz w:val="28"/>
          <w:szCs w:val="28"/>
          <w:lang w:val="pt-BR"/>
        </w:rPr>
      </w:pPr>
      <w:r w:rsidRPr="00FB12CB">
        <w:rPr>
          <w:rFonts w:asciiTheme="majorHAnsi" w:eastAsia="Arial" w:hAnsiTheme="majorHAnsi" w:cstheme="majorHAnsi"/>
          <w:spacing w:val="-4"/>
          <w:sz w:val="28"/>
          <w:szCs w:val="28"/>
          <w:lang w:val="pt-BR"/>
        </w:rPr>
        <w:t>- Đánh giá, phân tích các nguồn thu lớn của địa phương, trong đó có lưu ý phân tích các nguồn thu trong các lĩnh vực bất động sả</w:t>
      </w:r>
      <w:r w:rsidR="00983A38" w:rsidRPr="00FB12CB">
        <w:rPr>
          <w:rFonts w:asciiTheme="majorHAnsi" w:eastAsia="Arial" w:hAnsiTheme="majorHAnsi" w:cstheme="majorHAnsi"/>
          <w:spacing w:val="-4"/>
          <w:sz w:val="28"/>
          <w:szCs w:val="28"/>
          <w:lang w:val="pt-BR"/>
        </w:rPr>
        <w:t>n, ngân hàng,</w:t>
      </w:r>
      <w:r w:rsidRPr="00FB12CB">
        <w:rPr>
          <w:rFonts w:asciiTheme="majorHAnsi" w:eastAsia="Arial" w:hAnsiTheme="majorHAnsi" w:cstheme="majorHAnsi"/>
          <w:spacing w:val="-4"/>
          <w:sz w:val="28"/>
          <w:szCs w:val="28"/>
          <w:lang w:val="pt-BR"/>
        </w:rPr>
        <w:t xml:space="preserve"> phí, lệ phí sử dụng dịch vụ công, tiền phạ</w:t>
      </w:r>
      <w:r w:rsidR="00FC3B9D" w:rsidRPr="00FB12CB">
        <w:rPr>
          <w:rFonts w:asciiTheme="majorHAnsi" w:eastAsia="Arial" w:hAnsiTheme="majorHAnsi" w:cstheme="majorHAnsi"/>
          <w:spacing w:val="-4"/>
          <w:sz w:val="28"/>
          <w:szCs w:val="28"/>
          <w:lang w:val="pt-BR"/>
        </w:rPr>
        <w:t>t,...</w:t>
      </w:r>
      <w:r w:rsidRPr="00FB12CB">
        <w:rPr>
          <w:rFonts w:asciiTheme="majorHAnsi" w:eastAsia="Arial" w:hAnsiTheme="majorHAnsi" w:cstheme="majorHAnsi"/>
          <w:spacing w:val="-4"/>
          <w:sz w:val="28"/>
          <w:szCs w:val="28"/>
          <w:lang w:val="pt-BR"/>
        </w:rPr>
        <w:t xml:space="preserve">và </w:t>
      </w:r>
      <w:r w:rsidRPr="00FB12CB">
        <w:rPr>
          <w:rFonts w:asciiTheme="majorHAnsi" w:eastAsia="Arial" w:hAnsiTheme="majorHAnsi" w:cstheme="majorHAnsi"/>
          <w:spacing w:val="-4"/>
          <w:sz w:val="28"/>
          <w:szCs w:val="28"/>
        </w:rPr>
        <w:t>khai thác các nguồn thu còn tiềm năng trên địa bàn</w:t>
      </w:r>
      <w:r w:rsidR="00983A38" w:rsidRPr="00FB12CB">
        <w:rPr>
          <w:rFonts w:asciiTheme="majorHAnsi" w:eastAsia="Arial" w:hAnsiTheme="majorHAnsi" w:cstheme="majorHAnsi"/>
          <w:spacing w:val="-4"/>
          <w:sz w:val="28"/>
          <w:szCs w:val="28"/>
          <w:lang w:val="pt-BR"/>
        </w:rPr>
        <w:t>.</w:t>
      </w:r>
    </w:p>
    <w:p w14:paraId="7052038D" w14:textId="77777777" w:rsidR="0013357B" w:rsidRDefault="00B36586" w:rsidP="00FB12CB">
      <w:pPr>
        <w:spacing w:before="60" w:after="60" w:line="240" w:lineRule="auto"/>
        <w:ind w:firstLine="720"/>
        <w:jc w:val="both"/>
        <w:rPr>
          <w:rFonts w:asciiTheme="majorHAnsi" w:eastAsia="Arial" w:hAnsiTheme="majorHAnsi" w:cstheme="majorHAnsi"/>
          <w:sz w:val="28"/>
          <w:szCs w:val="28"/>
          <w:lang w:val="pt-BR"/>
        </w:rPr>
      </w:pPr>
      <w:r>
        <w:rPr>
          <w:rFonts w:asciiTheme="majorHAnsi" w:eastAsia="Arial" w:hAnsiTheme="majorHAnsi" w:cstheme="majorHAnsi"/>
          <w:sz w:val="28"/>
          <w:szCs w:val="28"/>
          <w:lang w:val="pt-BR"/>
        </w:rPr>
        <w:t>- Cơ chế, chính sách của Trung ương, địa phương đang góp phần vào tăng trưởng nguồn thu của Tỉnh và đang là rào cản trong tăng trưởng, phát triển nguồn thu trên đị</w:t>
      </w:r>
      <w:r w:rsidR="00983A38">
        <w:rPr>
          <w:rFonts w:asciiTheme="majorHAnsi" w:eastAsia="Arial" w:hAnsiTheme="majorHAnsi" w:cstheme="majorHAnsi"/>
          <w:sz w:val="28"/>
          <w:szCs w:val="28"/>
          <w:lang w:val="pt-BR"/>
        </w:rPr>
        <w:t>a bàn.</w:t>
      </w:r>
    </w:p>
    <w:p w14:paraId="155F28C5" w14:textId="77777777" w:rsidR="0013357B" w:rsidRPr="00FC3B9D" w:rsidRDefault="00B36586" w:rsidP="00FB12CB">
      <w:pPr>
        <w:spacing w:before="60" w:after="60" w:line="240" w:lineRule="auto"/>
        <w:ind w:firstLine="720"/>
        <w:jc w:val="both"/>
        <w:rPr>
          <w:rFonts w:asciiTheme="majorHAnsi" w:eastAsia="Arial" w:hAnsiTheme="majorHAnsi" w:cstheme="majorHAnsi"/>
          <w:bCs/>
          <w:sz w:val="28"/>
          <w:szCs w:val="28"/>
          <w:lang w:val="pt-BR"/>
        </w:rPr>
      </w:pPr>
      <w:r w:rsidRPr="00983A38">
        <w:rPr>
          <w:rFonts w:asciiTheme="majorHAnsi" w:eastAsia="Arial" w:hAnsiTheme="majorHAnsi" w:cstheme="majorHAnsi"/>
          <w:b/>
          <w:bCs/>
          <w:sz w:val="28"/>
          <w:szCs w:val="28"/>
          <w:lang w:val="pt-BR"/>
        </w:rPr>
        <w:t>3.</w:t>
      </w:r>
      <w:r w:rsidRPr="00FC3B9D">
        <w:rPr>
          <w:rFonts w:asciiTheme="majorHAnsi" w:eastAsia="Arial" w:hAnsiTheme="majorHAnsi" w:cstheme="majorHAnsi"/>
          <w:bCs/>
          <w:sz w:val="28"/>
          <w:szCs w:val="28"/>
          <w:lang w:val="pt-BR"/>
        </w:rPr>
        <w:t xml:space="preserve"> Công tác lãnh đạo, chỉ đạo triển khai thực hiện dự toán thu ngân sách nhà nước trên địa bàn Tỉ</w:t>
      </w:r>
      <w:r w:rsidR="00983A38">
        <w:rPr>
          <w:rFonts w:asciiTheme="majorHAnsi" w:eastAsia="Arial" w:hAnsiTheme="majorHAnsi" w:cstheme="majorHAnsi"/>
          <w:bCs/>
          <w:sz w:val="28"/>
          <w:szCs w:val="28"/>
          <w:lang w:val="pt-BR"/>
        </w:rPr>
        <w:t>nh:</w:t>
      </w:r>
    </w:p>
    <w:p w14:paraId="7EABBA72" w14:textId="77777777" w:rsidR="0013357B" w:rsidRPr="00FC3B9D" w:rsidRDefault="00B36586" w:rsidP="00FB12CB">
      <w:pPr>
        <w:spacing w:before="60" w:after="60" w:line="240" w:lineRule="auto"/>
        <w:ind w:firstLine="720"/>
        <w:jc w:val="both"/>
        <w:rPr>
          <w:rFonts w:asciiTheme="majorHAnsi" w:eastAsia="Arial" w:hAnsiTheme="majorHAnsi" w:cstheme="majorHAnsi"/>
          <w:sz w:val="28"/>
          <w:szCs w:val="28"/>
          <w:lang w:val="pt-BR"/>
        </w:rPr>
      </w:pPr>
      <w:r w:rsidRPr="00FC3B9D">
        <w:rPr>
          <w:rFonts w:asciiTheme="majorHAnsi" w:eastAsia="Arial" w:hAnsiTheme="majorHAnsi" w:cstheme="majorHAnsi"/>
          <w:sz w:val="28"/>
          <w:szCs w:val="28"/>
          <w:lang w:val="pt-BR"/>
        </w:rPr>
        <w:lastRenderedPageBreak/>
        <w:t xml:space="preserve">- Công tác chỉ đạo </w:t>
      </w:r>
      <w:r>
        <w:rPr>
          <w:rFonts w:asciiTheme="majorHAnsi" w:eastAsia="Arial" w:hAnsiTheme="majorHAnsi" w:cstheme="majorHAnsi"/>
          <w:sz w:val="28"/>
          <w:szCs w:val="28"/>
        </w:rPr>
        <w:t xml:space="preserve">phối hợp với các cơ quan </w:t>
      </w:r>
      <w:r w:rsidRPr="00FC3B9D">
        <w:rPr>
          <w:rFonts w:asciiTheme="majorHAnsi" w:eastAsia="Arial" w:hAnsiTheme="majorHAnsi" w:cstheme="majorHAnsi"/>
          <w:sz w:val="28"/>
          <w:szCs w:val="28"/>
          <w:lang w:val="pt-BR"/>
        </w:rPr>
        <w:t>nhà nước có liên quan trong tổ chức thu đúng, thu đủ, thu kịp thời theo đúng quy định của pháp luật về ngân sách nhà nướ</w:t>
      </w:r>
      <w:r w:rsidR="00983A38">
        <w:rPr>
          <w:rFonts w:asciiTheme="majorHAnsi" w:eastAsia="Arial" w:hAnsiTheme="majorHAnsi" w:cstheme="majorHAnsi"/>
          <w:sz w:val="28"/>
          <w:szCs w:val="28"/>
          <w:lang w:val="pt-BR"/>
        </w:rPr>
        <w:t>c.</w:t>
      </w:r>
    </w:p>
    <w:p w14:paraId="1D1CA00D" w14:textId="77777777" w:rsidR="0013357B" w:rsidRPr="00FC3B9D" w:rsidRDefault="00B36586" w:rsidP="00FB12CB">
      <w:pPr>
        <w:spacing w:before="60" w:after="60" w:line="240" w:lineRule="auto"/>
        <w:ind w:firstLine="720"/>
        <w:jc w:val="both"/>
        <w:rPr>
          <w:rFonts w:asciiTheme="majorHAnsi" w:eastAsia="Arial" w:hAnsiTheme="majorHAnsi" w:cstheme="majorHAnsi"/>
          <w:sz w:val="28"/>
          <w:szCs w:val="28"/>
          <w:lang w:val="pt-BR"/>
        </w:rPr>
      </w:pPr>
      <w:r w:rsidRPr="00FC3B9D">
        <w:rPr>
          <w:rFonts w:asciiTheme="majorHAnsi" w:eastAsia="Arial" w:hAnsiTheme="majorHAnsi" w:cstheme="majorHAnsi"/>
          <w:sz w:val="28"/>
          <w:szCs w:val="28"/>
          <w:lang w:val="pt-BR"/>
        </w:rPr>
        <w:t>- Công tác phối hợp với Mặt trận Tổ quốc Việt Nam và các Tổ chức thành viên trong tuyên truyền</w:t>
      </w:r>
      <w:r w:rsidR="00983A38">
        <w:rPr>
          <w:rFonts w:asciiTheme="majorHAnsi" w:eastAsia="Arial" w:hAnsiTheme="majorHAnsi" w:cstheme="majorHAnsi"/>
          <w:sz w:val="28"/>
          <w:szCs w:val="28"/>
          <w:lang w:val="pt-BR"/>
        </w:rPr>
        <w:t>,</w:t>
      </w:r>
      <w:r w:rsidRPr="00FC3B9D">
        <w:rPr>
          <w:rFonts w:asciiTheme="majorHAnsi" w:eastAsia="Arial" w:hAnsiTheme="majorHAnsi" w:cstheme="majorHAnsi"/>
          <w:sz w:val="28"/>
          <w:szCs w:val="28"/>
          <w:lang w:val="pt-BR"/>
        </w:rPr>
        <w:t xml:space="preserve"> vận động các tổ chức, cá nhân thực hiện nghĩa vụ nộp ngân sách nhà nước theo quy định </w:t>
      </w:r>
      <w:r w:rsidR="00983A38">
        <w:rPr>
          <w:rFonts w:asciiTheme="majorHAnsi" w:eastAsia="Arial" w:hAnsiTheme="majorHAnsi" w:cstheme="majorHAnsi"/>
          <w:sz w:val="28"/>
          <w:szCs w:val="28"/>
          <w:lang w:val="pt-BR"/>
        </w:rPr>
        <w:t xml:space="preserve">của </w:t>
      </w:r>
      <w:r w:rsidRPr="00FC3B9D">
        <w:rPr>
          <w:rFonts w:asciiTheme="majorHAnsi" w:eastAsia="Arial" w:hAnsiTheme="majorHAnsi" w:cstheme="majorHAnsi"/>
          <w:sz w:val="28"/>
          <w:szCs w:val="28"/>
          <w:lang w:val="pt-BR"/>
        </w:rPr>
        <w:t>pháp luật hiệ</w:t>
      </w:r>
      <w:r w:rsidR="00983A38">
        <w:rPr>
          <w:rFonts w:asciiTheme="majorHAnsi" w:eastAsia="Arial" w:hAnsiTheme="majorHAnsi" w:cstheme="majorHAnsi"/>
          <w:sz w:val="28"/>
          <w:szCs w:val="28"/>
          <w:lang w:val="pt-BR"/>
        </w:rPr>
        <w:t>n hành.</w:t>
      </w:r>
    </w:p>
    <w:p w14:paraId="6E34D748" w14:textId="77777777" w:rsidR="0013357B" w:rsidRPr="00FC3B9D" w:rsidRDefault="00B36586" w:rsidP="00FB12CB">
      <w:pPr>
        <w:spacing w:before="60" w:after="60" w:line="240" w:lineRule="auto"/>
        <w:ind w:firstLine="720"/>
        <w:jc w:val="both"/>
        <w:rPr>
          <w:rFonts w:asciiTheme="majorHAnsi" w:eastAsia="Arial" w:hAnsiTheme="majorHAnsi" w:cstheme="majorHAnsi"/>
          <w:bCs/>
          <w:sz w:val="28"/>
          <w:szCs w:val="28"/>
          <w:lang w:val="pt-BR"/>
        </w:rPr>
      </w:pPr>
      <w:r>
        <w:rPr>
          <w:rFonts w:asciiTheme="majorHAnsi" w:eastAsia="Arial" w:hAnsiTheme="majorHAnsi" w:cstheme="majorHAnsi"/>
          <w:sz w:val="28"/>
          <w:szCs w:val="28"/>
          <w:lang w:val="pt-BR"/>
        </w:rPr>
        <w:t>- Đánh giá</w:t>
      </w:r>
      <w:r w:rsidRPr="00FC3B9D">
        <w:rPr>
          <w:rFonts w:asciiTheme="majorHAnsi" w:eastAsia="Arial" w:hAnsiTheme="majorHAnsi" w:cstheme="majorHAnsi"/>
          <w:sz w:val="28"/>
          <w:szCs w:val="28"/>
          <w:lang w:val="pt-BR"/>
        </w:rPr>
        <w:t xml:space="preserve">, phân tích kết quả đạt được trong </w:t>
      </w:r>
      <w:r w:rsidRPr="00FC3B9D">
        <w:rPr>
          <w:rFonts w:asciiTheme="majorHAnsi" w:eastAsia="Arial" w:hAnsiTheme="majorHAnsi" w:cstheme="majorHAnsi"/>
          <w:bCs/>
          <w:sz w:val="28"/>
          <w:szCs w:val="28"/>
          <w:lang w:val="pt-BR"/>
        </w:rPr>
        <w:t>triển khai thực hiện dự toán thu ngân sách nhà nước trên địa bàn Tỉnh trong nhữ</w:t>
      </w:r>
      <w:r w:rsidR="00983A38">
        <w:rPr>
          <w:rFonts w:asciiTheme="majorHAnsi" w:eastAsia="Arial" w:hAnsiTheme="majorHAnsi" w:cstheme="majorHAnsi"/>
          <w:bCs/>
          <w:sz w:val="28"/>
          <w:szCs w:val="28"/>
          <w:lang w:val="pt-BR"/>
        </w:rPr>
        <w:t>ng năm qua.</w:t>
      </w:r>
    </w:p>
    <w:p w14:paraId="7C33C6B6" w14:textId="77777777" w:rsidR="0013357B" w:rsidRPr="00556E24" w:rsidRDefault="00B36586" w:rsidP="00FB12CB">
      <w:pPr>
        <w:spacing w:before="60" w:after="60" w:line="240" w:lineRule="auto"/>
        <w:ind w:firstLine="720"/>
        <w:jc w:val="both"/>
        <w:rPr>
          <w:rFonts w:asciiTheme="majorHAnsi" w:eastAsia="Arial" w:hAnsiTheme="majorHAnsi" w:cstheme="majorHAnsi"/>
          <w:sz w:val="28"/>
          <w:szCs w:val="28"/>
          <w:lang w:val="en-US"/>
        </w:rPr>
      </w:pPr>
      <w:r w:rsidRPr="00FC3B9D">
        <w:rPr>
          <w:rFonts w:asciiTheme="majorHAnsi" w:eastAsia="Arial" w:hAnsiTheme="majorHAnsi" w:cstheme="majorHAnsi"/>
          <w:bCs/>
          <w:sz w:val="28"/>
          <w:szCs w:val="28"/>
          <w:lang w:val="pt-BR"/>
        </w:rPr>
        <w:t>-</w:t>
      </w:r>
      <w:r w:rsidRPr="00FC3B9D">
        <w:rPr>
          <w:rFonts w:asciiTheme="majorHAnsi" w:eastAsia="Arial" w:hAnsiTheme="majorHAnsi" w:cstheme="majorHAnsi"/>
          <w:sz w:val="28"/>
          <w:szCs w:val="28"/>
          <w:lang w:val="pt-BR"/>
        </w:rPr>
        <w:t xml:space="preserve"> Những</w:t>
      </w:r>
      <w:r>
        <w:rPr>
          <w:rFonts w:asciiTheme="majorHAnsi" w:eastAsia="Arial" w:hAnsiTheme="majorHAnsi" w:cstheme="majorHAnsi"/>
          <w:sz w:val="28"/>
          <w:szCs w:val="28"/>
          <w:lang w:val="pt-BR"/>
        </w:rPr>
        <w:t xml:space="preserve"> </w:t>
      </w:r>
      <w:r>
        <w:rPr>
          <w:rFonts w:asciiTheme="majorHAnsi" w:eastAsia="Arial" w:hAnsiTheme="majorHAnsi" w:cstheme="majorHAnsi"/>
          <w:sz w:val="28"/>
          <w:szCs w:val="28"/>
        </w:rPr>
        <w:t>thuận lợi</w:t>
      </w:r>
      <w:r>
        <w:rPr>
          <w:rFonts w:asciiTheme="majorHAnsi" w:eastAsia="Arial" w:hAnsiTheme="majorHAnsi" w:cstheme="majorHAnsi"/>
          <w:sz w:val="28"/>
          <w:szCs w:val="28"/>
          <w:lang w:val="pt-BR"/>
        </w:rPr>
        <w:t xml:space="preserve">, </w:t>
      </w:r>
      <w:r>
        <w:rPr>
          <w:rFonts w:asciiTheme="majorHAnsi" w:eastAsia="Arial" w:hAnsiTheme="majorHAnsi" w:cstheme="majorHAnsi"/>
          <w:sz w:val="28"/>
          <w:szCs w:val="28"/>
        </w:rPr>
        <w:t>khó khăn, vướng mắc và nguyên nhân</w:t>
      </w:r>
      <w:r w:rsidR="00556E24">
        <w:rPr>
          <w:rFonts w:asciiTheme="majorHAnsi" w:eastAsia="Arial" w:hAnsiTheme="majorHAnsi" w:cstheme="majorHAnsi"/>
          <w:sz w:val="28"/>
          <w:szCs w:val="28"/>
          <w:lang w:val="en-US"/>
        </w:rPr>
        <w:t xml:space="preserve"> </w:t>
      </w:r>
      <w:r w:rsidRPr="00556E24">
        <w:rPr>
          <w:rFonts w:asciiTheme="majorHAnsi" w:eastAsia="Arial" w:hAnsiTheme="majorHAnsi" w:cstheme="majorHAnsi"/>
          <w:i/>
          <w:sz w:val="28"/>
          <w:szCs w:val="28"/>
        </w:rPr>
        <w:t>(</w:t>
      </w:r>
      <w:r w:rsidR="00556E24" w:rsidRPr="00556E24">
        <w:rPr>
          <w:rFonts w:asciiTheme="majorHAnsi" w:eastAsia="Arial" w:hAnsiTheme="majorHAnsi" w:cstheme="majorHAnsi"/>
          <w:i/>
          <w:sz w:val="28"/>
          <w:szCs w:val="28"/>
          <w:lang w:val="en-US"/>
        </w:rPr>
        <w:t>cần có</w:t>
      </w:r>
      <w:r w:rsidRPr="00556E24">
        <w:rPr>
          <w:rFonts w:asciiTheme="majorHAnsi" w:eastAsia="Arial" w:hAnsiTheme="majorHAnsi" w:cstheme="majorHAnsi"/>
          <w:sz w:val="28"/>
          <w:szCs w:val="28"/>
        </w:rPr>
        <w:t xml:space="preserve"> </w:t>
      </w:r>
      <w:r w:rsidR="00556E24" w:rsidRPr="00556E24">
        <w:rPr>
          <w:rFonts w:asciiTheme="majorHAnsi" w:eastAsia="Arial" w:hAnsiTheme="majorHAnsi" w:cstheme="majorHAnsi"/>
          <w:i/>
          <w:sz w:val="28"/>
          <w:szCs w:val="28"/>
        </w:rPr>
        <w:t>B</w:t>
      </w:r>
      <w:r w:rsidRPr="00556E24">
        <w:rPr>
          <w:rFonts w:asciiTheme="majorHAnsi" w:eastAsia="Arial" w:hAnsiTheme="majorHAnsi" w:cstheme="majorHAnsi"/>
          <w:i/>
          <w:sz w:val="28"/>
          <w:szCs w:val="28"/>
        </w:rPr>
        <w:t>iểu thuyết minh kèm theo</w:t>
      </w:r>
      <w:r w:rsidRPr="00556E24">
        <w:rPr>
          <w:rFonts w:asciiTheme="majorHAnsi" w:eastAsia="Arial" w:hAnsiTheme="majorHAnsi" w:cstheme="majorHAnsi"/>
          <w:sz w:val="28"/>
          <w:szCs w:val="28"/>
        </w:rPr>
        <w:t>)</w:t>
      </w:r>
      <w:r w:rsidR="00556E24" w:rsidRPr="00556E24">
        <w:rPr>
          <w:rFonts w:asciiTheme="majorHAnsi" w:eastAsia="Arial" w:hAnsiTheme="majorHAnsi" w:cstheme="majorHAnsi"/>
          <w:sz w:val="28"/>
          <w:szCs w:val="28"/>
          <w:lang w:val="en-US"/>
        </w:rPr>
        <w:t>.</w:t>
      </w:r>
    </w:p>
    <w:p w14:paraId="695B2123" w14:textId="77777777" w:rsidR="0013357B" w:rsidRDefault="00B36586" w:rsidP="00FB12CB">
      <w:pPr>
        <w:spacing w:before="60" w:after="60" w:line="240" w:lineRule="auto"/>
        <w:ind w:firstLine="720"/>
        <w:jc w:val="both"/>
        <w:rPr>
          <w:rFonts w:asciiTheme="majorHAnsi" w:eastAsia="Arial" w:hAnsiTheme="majorHAnsi" w:cstheme="majorHAnsi"/>
          <w:b/>
          <w:sz w:val="28"/>
          <w:szCs w:val="28"/>
        </w:rPr>
      </w:pPr>
      <w:r w:rsidRPr="00983A38">
        <w:rPr>
          <w:rFonts w:asciiTheme="majorHAnsi" w:eastAsia="Arial" w:hAnsiTheme="majorHAnsi" w:cstheme="majorHAnsi"/>
          <w:b/>
          <w:bCs/>
          <w:sz w:val="28"/>
          <w:szCs w:val="28"/>
        </w:rPr>
        <w:t>4.</w:t>
      </w:r>
      <w:r>
        <w:rPr>
          <w:rFonts w:asciiTheme="majorHAnsi" w:eastAsia="Arial" w:hAnsiTheme="majorHAnsi" w:cstheme="majorHAnsi"/>
          <w:bCs/>
          <w:sz w:val="28"/>
          <w:szCs w:val="28"/>
        </w:rPr>
        <w:t xml:space="preserve"> Tình hình thực hiện thu nợ đọng thuế và </w:t>
      </w:r>
      <w:r>
        <w:rPr>
          <w:rFonts w:asciiTheme="majorHAnsi" w:eastAsia="Arial" w:hAnsiTheme="majorHAnsi" w:cstheme="majorHAnsi"/>
          <w:bCs/>
          <w:sz w:val="28"/>
          <w:szCs w:val="28"/>
          <w:lang w:val="pt-BR"/>
        </w:rPr>
        <w:t>nguồn thu khác</w:t>
      </w:r>
      <w:r w:rsidR="00983A38" w:rsidRPr="00983A38">
        <w:rPr>
          <w:rFonts w:asciiTheme="majorHAnsi" w:eastAsia="Arial" w:hAnsiTheme="majorHAnsi" w:cstheme="majorHAnsi"/>
          <w:sz w:val="28"/>
          <w:szCs w:val="28"/>
          <w:lang w:val="pt-BR"/>
        </w:rPr>
        <w:t>:</w:t>
      </w:r>
    </w:p>
    <w:p w14:paraId="681320A4" w14:textId="77777777" w:rsidR="0013357B" w:rsidRPr="00FC3B9D" w:rsidRDefault="00B36586" w:rsidP="00FB12CB">
      <w:pPr>
        <w:spacing w:before="60" w:after="60" w:line="240" w:lineRule="auto"/>
        <w:ind w:firstLine="720"/>
        <w:jc w:val="both"/>
        <w:rPr>
          <w:rFonts w:asciiTheme="majorHAnsi" w:eastAsia="Arial" w:hAnsiTheme="majorHAnsi" w:cstheme="majorHAnsi"/>
          <w:sz w:val="28"/>
          <w:szCs w:val="28"/>
        </w:rPr>
      </w:pPr>
      <w:r>
        <w:rPr>
          <w:rFonts w:asciiTheme="majorHAnsi" w:eastAsia="Arial" w:hAnsiTheme="majorHAnsi" w:cstheme="majorHAnsi"/>
          <w:sz w:val="28"/>
          <w:szCs w:val="28"/>
          <w:lang w:val="pt-BR"/>
        </w:rPr>
        <w:t xml:space="preserve">- Kết quả thực hiện, </w:t>
      </w:r>
      <w:r>
        <w:rPr>
          <w:rFonts w:asciiTheme="majorHAnsi" w:eastAsia="Arial" w:hAnsiTheme="majorHAnsi" w:cstheme="majorHAnsi"/>
          <w:sz w:val="28"/>
          <w:szCs w:val="28"/>
        </w:rPr>
        <w:t>các loại nợ đọng</w:t>
      </w:r>
      <w:r w:rsidRPr="00FC3B9D">
        <w:rPr>
          <w:rFonts w:asciiTheme="majorHAnsi" w:eastAsia="Arial" w:hAnsiTheme="majorHAnsi" w:cstheme="majorHAnsi"/>
          <w:sz w:val="28"/>
          <w:szCs w:val="28"/>
        </w:rPr>
        <w:t>;</w:t>
      </w:r>
      <w:r>
        <w:rPr>
          <w:rFonts w:asciiTheme="majorHAnsi" w:eastAsia="Arial" w:hAnsiTheme="majorHAnsi" w:cstheme="majorHAnsi"/>
          <w:sz w:val="28"/>
          <w:szCs w:val="28"/>
        </w:rPr>
        <w:t xml:space="preserve"> các đơn vị, doanh nghiệp còn nợ đọng</w:t>
      </w:r>
      <w:r w:rsidRPr="00FC3B9D">
        <w:rPr>
          <w:rFonts w:asciiTheme="majorHAnsi" w:eastAsia="Arial" w:hAnsiTheme="majorHAnsi" w:cstheme="majorHAnsi"/>
          <w:sz w:val="28"/>
          <w:szCs w:val="28"/>
        </w:rPr>
        <w:t>;</w:t>
      </w:r>
      <w:r>
        <w:rPr>
          <w:rFonts w:asciiTheme="majorHAnsi" w:eastAsia="Arial" w:hAnsiTheme="majorHAnsi" w:cstheme="majorHAnsi"/>
          <w:sz w:val="28"/>
          <w:szCs w:val="28"/>
        </w:rPr>
        <w:t xml:space="preserve"> </w:t>
      </w:r>
      <w:r w:rsidRPr="00FC3B9D">
        <w:rPr>
          <w:rFonts w:asciiTheme="majorHAnsi" w:eastAsia="Arial" w:hAnsiTheme="majorHAnsi" w:cstheme="majorHAnsi"/>
          <w:sz w:val="28"/>
          <w:szCs w:val="28"/>
        </w:rPr>
        <w:t>t</w:t>
      </w:r>
      <w:r>
        <w:rPr>
          <w:rFonts w:asciiTheme="majorHAnsi" w:eastAsia="Arial" w:hAnsiTheme="majorHAnsi" w:cstheme="majorHAnsi"/>
          <w:sz w:val="28"/>
          <w:szCs w:val="28"/>
        </w:rPr>
        <w:t>hực trạng và phân loại các đơn vị, doanh nghiệp có điều kiện, không điều kiện nộp thuế theo quy định</w:t>
      </w:r>
      <w:r w:rsidRPr="00FC3B9D">
        <w:rPr>
          <w:rFonts w:asciiTheme="majorHAnsi" w:eastAsia="Arial" w:hAnsiTheme="majorHAnsi" w:cstheme="majorHAnsi"/>
          <w:sz w:val="28"/>
          <w:szCs w:val="28"/>
        </w:rPr>
        <w:t>.</w:t>
      </w:r>
    </w:p>
    <w:p w14:paraId="40D8271E" w14:textId="77777777" w:rsidR="0013357B" w:rsidRPr="00983A38" w:rsidRDefault="00B36586" w:rsidP="00FB12CB">
      <w:pPr>
        <w:widowControl w:val="0"/>
        <w:spacing w:before="60" w:after="60" w:line="240" w:lineRule="auto"/>
        <w:ind w:firstLine="720"/>
        <w:jc w:val="both"/>
        <w:rPr>
          <w:rFonts w:asciiTheme="majorHAnsi" w:hAnsiTheme="majorHAnsi" w:cstheme="majorHAnsi"/>
          <w:sz w:val="28"/>
          <w:szCs w:val="28"/>
        </w:rPr>
      </w:pPr>
      <w:r w:rsidRPr="00983A38">
        <w:rPr>
          <w:rFonts w:asciiTheme="majorHAnsi" w:hAnsiTheme="majorHAnsi" w:cstheme="majorHAnsi"/>
          <w:sz w:val="28"/>
          <w:szCs w:val="28"/>
        </w:rPr>
        <w:t>- Việc rà soát, phân loại nợ, phân tích từng trường hợp nợ cụ thể để áp dụng các biện pháp đôn đốc thu nợ.</w:t>
      </w:r>
    </w:p>
    <w:p w14:paraId="3F61872F" w14:textId="77777777" w:rsidR="0013357B" w:rsidRDefault="00B36586" w:rsidP="00FB12CB">
      <w:pPr>
        <w:spacing w:before="60" w:after="60" w:line="240" w:lineRule="auto"/>
        <w:ind w:firstLine="720"/>
        <w:jc w:val="both"/>
        <w:rPr>
          <w:rFonts w:asciiTheme="majorHAnsi" w:eastAsia="Arial" w:hAnsiTheme="majorHAnsi" w:cstheme="majorHAnsi"/>
          <w:sz w:val="28"/>
          <w:szCs w:val="28"/>
        </w:rPr>
      </w:pPr>
      <w:r>
        <w:rPr>
          <w:rFonts w:asciiTheme="majorHAnsi" w:eastAsia="Arial" w:hAnsiTheme="majorHAnsi" w:cstheme="majorHAnsi"/>
          <w:sz w:val="28"/>
          <w:szCs w:val="28"/>
        </w:rPr>
        <w:t>- Khó khăn, vướng mắc, hạn chế và nguyên nhân.</w:t>
      </w:r>
    </w:p>
    <w:p w14:paraId="1B8BF563" w14:textId="77777777" w:rsidR="0013357B" w:rsidRDefault="00B36586" w:rsidP="00FB12CB">
      <w:pPr>
        <w:spacing w:before="60" w:after="60" w:line="240" w:lineRule="auto"/>
        <w:ind w:firstLine="720"/>
        <w:jc w:val="both"/>
        <w:rPr>
          <w:rFonts w:asciiTheme="majorHAnsi" w:eastAsia="Arial" w:hAnsiTheme="majorHAnsi" w:cstheme="majorHAnsi"/>
          <w:sz w:val="28"/>
          <w:szCs w:val="28"/>
        </w:rPr>
      </w:pPr>
      <w:r>
        <w:rPr>
          <w:rFonts w:asciiTheme="majorHAnsi" w:eastAsia="Arial" w:hAnsiTheme="majorHAnsi" w:cstheme="majorHAnsi"/>
          <w:sz w:val="28"/>
          <w:szCs w:val="28"/>
        </w:rPr>
        <w:t>- Giải pháp thu các khoản nợ đọng.</w:t>
      </w:r>
    </w:p>
    <w:p w14:paraId="63518C3D" w14:textId="77777777" w:rsidR="0013357B" w:rsidRDefault="00B36586" w:rsidP="00FB12CB">
      <w:pPr>
        <w:spacing w:before="60" w:after="60" w:line="240" w:lineRule="auto"/>
        <w:ind w:firstLine="720"/>
        <w:jc w:val="both"/>
        <w:rPr>
          <w:rFonts w:asciiTheme="majorHAnsi" w:eastAsia="Arial" w:hAnsiTheme="majorHAnsi" w:cstheme="majorHAnsi"/>
          <w:bCs/>
          <w:sz w:val="28"/>
          <w:szCs w:val="28"/>
        </w:rPr>
      </w:pPr>
      <w:r w:rsidRPr="00983A38">
        <w:rPr>
          <w:rFonts w:asciiTheme="majorHAnsi" w:eastAsia="Arial" w:hAnsiTheme="majorHAnsi" w:cstheme="majorHAnsi"/>
          <w:b/>
          <w:bCs/>
          <w:sz w:val="28"/>
          <w:szCs w:val="28"/>
        </w:rPr>
        <w:t>5.</w:t>
      </w:r>
      <w:r>
        <w:rPr>
          <w:rFonts w:asciiTheme="majorHAnsi" w:eastAsia="Arial" w:hAnsiTheme="majorHAnsi" w:cstheme="majorHAnsi"/>
          <w:bCs/>
          <w:sz w:val="28"/>
          <w:szCs w:val="28"/>
        </w:rPr>
        <w:t xml:space="preserve"> Tình hình thất thu các nguồn thu, gian lận thuế</w:t>
      </w:r>
      <w:r w:rsidR="00983A38">
        <w:rPr>
          <w:rFonts w:asciiTheme="majorHAnsi" w:eastAsia="Arial" w:hAnsiTheme="majorHAnsi" w:cstheme="majorHAnsi"/>
          <w:bCs/>
          <w:sz w:val="28"/>
          <w:szCs w:val="28"/>
        </w:rPr>
        <w:t>:</w:t>
      </w:r>
    </w:p>
    <w:p w14:paraId="4A7DDF9E" w14:textId="77777777" w:rsidR="0013357B" w:rsidRPr="00FC3B9D" w:rsidRDefault="00B36586" w:rsidP="00FB12CB">
      <w:pPr>
        <w:spacing w:before="60" w:after="60" w:line="240" w:lineRule="auto"/>
        <w:ind w:firstLine="720"/>
        <w:jc w:val="both"/>
        <w:rPr>
          <w:rFonts w:asciiTheme="majorHAnsi" w:eastAsia="Arial" w:hAnsiTheme="majorHAnsi" w:cstheme="majorHAnsi"/>
          <w:sz w:val="28"/>
          <w:szCs w:val="28"/>
        </w:rPr>
      </w:pPr>
      <w:r>
        <w:rPr>
          <w:rFonts w:asciiTheme="majorHAnsi" w:eastAsia="Arial" w:hAnsiTheme="majorHAnsi" w:cstheme="majorHAnsi"/>
          <w:sz w:val="28"/>
          <w:szCs w:val="28"/>
        </w:rPr>
        <w:t xml:space="preserve">- Các khoản thất thu, ẩn, lậu thuế; lĩnh vực, </w:t>
      </w:r>
      <w:r w:rsidRPr="00FC3B9D">
        <w:rPr>
          <w:rFonts w:asciiTheme="majorHAnsi" w:eastAsia="Arial" w:hAnsiTheme="majorHAnsi" w:cstheme="majorHAnsi"/>
          <w:sz w:val="28"/>
          <w:szCs w:val="28"/>
        </w:rPr>
        <w:t xml:space="preserve">ngành nghề, </w:t>
      </w:r>
      <w:r>
        <w:rPr>
          <w:rFonts w:asciiTheme="majorHAnsi" w:eastAsia="Arial" w:hAnsiTheme="majorHAnsi" w:cstheme="majorHAnsi"/>
          <w:sz w:val="28"/>
          <w:szCs w:val="28"/>
        </w:rPr>
        <w:t>loại hình hoạt động, doanh nghiệp</w:t>
      </w:r>
      <w:r w:rsidRPr="00FC3B9D">
        <w:rPr>
          <w:rFonts w:asciiTheme="majorHAnsi" w:eastAsia="Arial" w:hAnsiTheme="majorHAnsi" w:cstheme="majorHAnsi"/>
          <w:sz w:val="28"/>
          <w:szCs w:val="28"/>
        </w:rPr>
        <w:t xml:space="preserve"> </w:t>
      </w:r>
      <w:r>
        <w:rPr>
          <w:rFonts w:asciiTheme="majorHAnsi" w:eastAsia="Arial" w:hAnsiTheme="majorHAnsi" w:cstheme="majorHAnsi"/>
          <w:sz w:val="28"/>
          <w:szCs w:val="28"/>
        </w:rPr>
        <w:t>ẩn, gian lận thuế</w:t>
      </w:r>
      <w:r w:rsidRPr="00FC3B9D">
        <w:rPr>
          <w:rFonts w:asciiTheme="majorHAnsi" w:eastAsia="Arial" w:hAnsiTheme="majorHAnsi" w:cstheme="majorHAnsi"/>
          <w:sz w:val="28"/>
          <w:szCs w:val="28"/>
        </w:rPr>
        <w:t xml:space="preserve">. </w:t>
      </w:r>
      <w:r>
        <w:rPr>
          <w:rFonts w:asciiTheme="majorHAnsi" w:eastAsia="Arial" w:hAnsiTheme="majorHAnsi" w:cstheme="majorHAnsi"/>
          <w:sz w:val="28"/>
          <w:szCs w:val="28"/>
        </w:rPr>
        <w:t>Thực trạng, nguyên nhân dẫn đến thất thu</w:t>
      </w:r>
      <w:r w:rsidRPr="00FC3B9D">
        <w:rPr>
          <w:rFonts w:asciiTheme="majorHAnsi" w:eastAsia="Arial" w:hAnsiTheme="majorHAnsi" w:cstheme="majorHAnsi"/>
          <w:sz w:val="28"/>
          <w:szCs w:val="28"/>
        </w:rPr>
        <w:t xml:space="preserve"> thuế đối với </w:t>
      </w:r>
      <w:r>
        <w:rPr>
          <w:rFonts w:asciiTheme="majorHAnsi" w:eastAsia="Arial" w:hAnsiTheme="majorHAnsi" w:cstheme="majorHAnsi"/>
          <w:sz w:val="28"/>
          <w:szCs w:val="28"/>
        </w:rPr>
        <w:t xml:space="preserve">lĩnh vực, </w:t>
      </w:r>
      <w:r w:rsidRPr="00FC3B9D">
        <w:rPr>
          <w:rFonts w:asciiTheme="majorHAnsi" w:eastAsia="Arial" w:hAnsiTheme="majorHAnsi" w:cstheme="majorHAnsi"/>
          <w:sz w:val="28"/>
          <w:szCs w:val="28"/>
        </w:rPr>
        <w:t xml:space="preserve">ngành nghề, </w:t>
      </w:r>
      <w:r>
        <w:rPr>
          <w:rFonts w:asciiTheme="majorHAnsi" w:eastAsia="Arial" w:hAnsiTheme="majorHAnsi" w:cstheme="majorHAnsi"/>
          <w:sz w:val="28"/>
          <w:szCs w:val="28"/>
        </w:rPr>
        <w:t>loại hình hoạt động, doanh nghiệp</w:t>
      </w:r>
      <w:r w:rsidRPr="00FC3B9D">
        <w:rPr>
          <w:rFonts w:asciiTheme="majorHAnsi" w:eastAsia="Arial" w:hAnsiTheme="majorHAnsi" w:cstheme="majorHAnsi"/>
          <w:sz w:val="28"/>
          <w:szCs w:val="28"/>
        </w:rPr>
        <w:t xml:space="preserve">. </w:t>
      </w:r>
    </w:p>
    <w:p w14:paraId="59F899F9" w14:textId="77777777" w:rsidR="0013357B" w:rsidRPr="00983A38" w:rsidRDefault="00B36586" w:rsidP="00FB12CB">
      <w:pPr>
        <w:widowControl w:val="0"/>
        <w:spacing w:before="60" w:after="60" w:line="240" w:lineRule="auto"/>
        <w:ind w:firstLine="720"/>
        <w:jc w:val="both"/>
        <w:rPr>
          <w:rFonts w:asciiTheme="majorHAnsi" w:hAnsiTheme="majorHAnsi" w:cstheme="majorHAnsi"/>
          <w:sz w:val="28"/>
          <w:szCs w:val="28"/>
        </w:rPr>
      </w:pPr>
      <w:r w:rsidRPr="00983A38">
        <w:rPr>
          <w:rFonts w:asciiTheme="majorHAnsi" w:hAnsiTheme="majorHAnsi" w:cstheme="majorHAnsi"/>
          <w:sz w:val="28"/>
          <w:szCs w:val="28"/>
        </w:rPr>
        <w:t>- Việc xây dựng kế hoạch, phối hợp với các cơ quan, đơn vị liên quan thành lập các đoàn kiểm tra liên ngành theo từng nội dung, chuyên đề chống thất thu để triển khai công tác quản lý, khai thác nguồn thu, chống thất thu thuế trên địa bàn.</w:t>
      </w:r>
    </w:p>
    <w:p w14:paraId="3137BCAD" w14:textId="77777777" w:rsidR="0013357B" w:rsidRDefault="00B36586" w:rsidP="00FB12CB">
      <w:pPr>
        <w:spacing w:before="60" w:after="60" w:line="240" w:lineRule="auto"/>
        <w:ind w:firstLine="720"/>
        <w:jc w:val="both"/>
        <w:rPr>
          <w:rFonts w:asciiTheme="majorHAnsi" w:eastAsia="Arial" w:hAnsiTheme="majorHAnsi" w:cstheme="majorHAnsi"/>
          <w:sz w:val="28"/>
          <w:szCs w:val="28"/>
        </w:rPr>
      </w:pPr>
      <w:r>
        <w:rPr>
          <w:rFonts w:asciiTheme="majorHAnsi" w:eastAsia="Arial" w:hAnsiTheme="majorHAnsi" w:cstheme="majorHAnsi"/>
          <w:sz w:val="28"/>
          <w:szCs w:val="28"/>
        </w:rPr>
        <w:t>- Kết quả công tác thanh tra, kiểm tra, xử lý vi phạm.</w:t>
      </w:r>
    </w:p>
    <w:p w14:paraId="424DFCCF" w14:textId="77777777" w:rsidR="0013357B" w:rsidRPr="00983A38" w:rsidRDefault="00B36586" w:rsidP="00FB12CB">
      <w:pPr>
        <w:spacing w:before="60" w:after="60" w:line="240" w:lineRule="auto"/>
        <w:ind w:firstLine="720"/>
        <w:jc w:val="both"/>
        <w:rPr>
          <w:rFonts w:asciiTheme="majorHAnsi" w:eastAsia="Arial" w:hAnsiTheme="majorHAnsi" w:cstheme="majorHAnsi"/>
          <w:spacing w:val="-4"/>
          <w:sz w:val="28"/>
          <w:szCs w:val="28"/>
        </w:rPr>
      </w:pPr>
      <w:r>
        <w:rPr>
          <w:rFonts w:asciiTheme="majorHAnsi" w:eastAsia="Arial" w:hAnsiTheme="majorHAnsi" w:cstheme="majorHAnsi"/>
          <w:spacing w:val="-4"/>
          <w:sz w:val="28"/>
          <w:szCs w:val="28"/>
        </w:rPr>
        <w:t>- Giải pháp nhằm hạn chế thất thu (</w:t>
      </w:r>
      <w:r w:rsidRPr="00FC3B9D">
        <w:rPr>
          <w:rFonts w:asciiTheme="majorHAnsi" w:eastAsia="Arial" w:hAnsiTheme="majorHAnsi" w:cstheme="majorHAnsi"/>
          <w:spacing w:val="-4"/>
          <w:sz w:val="28"/>
          <w:szCs w:val="28"/>
        </w:rPr>
        <w:t>t</w:t>
      </w:r>
      <w:r>
        <w:rPr>
          <w:rFonts w:asciiTheme="majorHAnsi" w:eastAsia="Arial" w:hAnsiTheme="majorHAnsi" w:cstheme="majorHAnsi"/>
          <w:spacing w:val="-4"/>
          <w:sz w:val="28"/>
          <w:szCs w:val="28"/>
        </w:rPr>
        <w:t xml:space="preserve">hu đúng, </w:t>
      </w:r>
      <w:r w:rsidRPr="00983A38">
        <w:rPr>
          <w:rFonts w:asciiTheme="majorHAnsi" w:eastAsia="Arial" w:hAnsiTheme="majorHAnsi" w:cstheme="majorHAnsi"/>
          <w:spacing w:val="-4"/>
          <w:sz w:val="28"/>
          <w:szCs w:val="28"/>
        </w:rPr>
        <w:t>thu</w:t>
      </w:r>
      <w:r w:rsidRPr="00FC3B9D">
        <w:rPr>
          <w:rFonts w:asciiTheme="majorHAnsi" w:eastAsia="Arial" w:hAnsiTheme="majorHAnsi" w:cstheme="majorHAnsi"/>
          <w:spacing w:val="-4"/>
          <w:sz w:val="28"/>
          <w:szCs w:val="28"/>
        </w:rPr>
        <w:t xml:space="preserve"> </w:t>
      </w:r>
      <w:r>
        <w:rPr>
          <w:rFonts w:asciiTheme="majorHAnsi" w:eastAsia="Arial" w:hAnsiTheme="majorHAnsi" w:cstheme="majorHAnsi"/>
          <w:spacing w:val="-4"/>
          <w:sz w:val="28"/>
          <w:szCs w:val="28"/>
        </w:rPr>
        <w:t>đủ</w:t>
      </w:r>
      <w:r w:rsidRPr="00FC3B9D">
        <w:rPr>
          <w:rFonts w:asciiTheme="majorHAnsi" w:eastAsia="Arial" w:hAnsiTheme="majorHAnsi" w:cstheme="majorHAnsi"/>
          <w:spacing w:val="-4"/>
          <w:sz w:val="28"/>
          <w:szCs w:val="28"/>
        </w:rPr>
        <w:t xml:space="preserve">, </w:t>
      </w:r>
      <w:r>
        <w:rPr>
          <w:rFonts w:asciiTheme="majorHAnsi" w:eastAsia="Arial" w:hAnsiTheme="majorHAnsi" w:cstheme="majorHAnsi"/>
          <w:spacing w:val="-4"/>
          <w:sz w:val="28"/>
          <w:szCs w:val="28"/>
        </w:rPr>
        <w:t>nuôi dưỡng các nguồn thu)</w:t>
      </w:r>
      <w:r w:rsidRPr="00FC3B9D">
        <w:rPr>
          <w:rFonts w:asciiTheme="majorHAnsi" w:eastAsia="Arial" w:hAnsiTheme="majorHAnsi" w:cstheme="majorHAnsi"/>
          <w:spacing w:val="-4"/>
          <w:sz w:val="28"/>
          <w:szCs w:val="28"/>
        </w:rPr>
        <w:t xml:space="preserve"> </w:t>
      </w:r>
      <w:r w:rsidRPr="00983A38">
        <w:rPr>
          <w:rFonts w:asciiTheme="majorHAnsi" w:eastAsia="Arial" w:hAnsiTheme="majorHAnsi" w:cstheme="majorHAnsi"/>
          <w:spacing w:val="-4"/>
          <w:sz w:val="28"/>
          <w:szCs w:val="28"/>
        </w:rPr>
        <w:t>và kiến nghị (nếu có).</w:t>
      </w:r>
    </w:p>
    <w:p w14:paraId="44E8615F" w14:textId="77777777" w:rsidR="0013357B" w:rsidRPr="00FB12CB" w:rsidRDefault="00B36586" w:rsidP="00FB12CB">
      <w:pPr>
        <w:spacing w:before="60" w:after="60" w:line="240" w:lineRule="auto"/>
        <w:ind w:firstLine="720"/>
        <w:jc w:val="both"/>
        <w:rPr>
          <w:rFonts w:asciiTheme="majorHAnsi" w:eastAsia="Arial" w:hAnsiTheme="majorHAnsi" w:cstheme="majorHAnsi"/>
          <w:bCs/>
          <w:spacing w:val="-4"/>
          <w:sz w:val="28"/>
          <w:szCs w:val="28"/>
        </w:rPr>
      </w:pPr>
      <w:r w:rsidRPr="00FB12CB">
        <w:rPr>
          <w:rFonts w:asciiTheme="majorHAnsi" w:eastAsia="Arial" w:hAnsiTheme="majorHAnsi" w:cstheme="majorHAnsi"/>
          <w:b/>
          <w:bCs/>
          <w:spacing w:val="-4"/>
          <w:sz w:val="28"/>
          <w:szCs w:val="28"/>
        </w:rPr>
        <w:t>6.</w:t>
      </w:r>
      <w:r w:rsidRPr="00FB12CB">
        <w:rPr>
          <w:rFonts w:asciiTheme="majorHAnsi" w:eastAsia="Arial" w:hAnsiTheme="majorHAnsi" w:cstheme="majorHAnsi"/>
          <w:bCs/>
          <w:spacing w:val="-4"/>
          <w:sz w:val="28"/>
          <w:szCs w:val="28"/>
        </w:rPr>
        <w:t xml:space="preserve"> Kết quả thực hiện các kết luận của cơ quan Thanh tra, Kiểm toán Nhà nước.</w:t>
      </w:r>
    </w:p>
    <w:p w14:paraId="21EC60FD" w14:textId="77777777" w:rsidR="0013357B" w:rsidRDefault="00B36586" w:rsidP="00FB12CB">
      <w:pPr>
        <w:spacing w:before="60" w:after="60" w:line="240" w:lineRule="auto"/>
        <w:ind w:firstLine="720"/>
        <w:jc w:val="both"/>
        <w:rPr>
          <w:rFonts w:asciiTheme="majorHAnsi" w:eastAsia="Arial" w:hAnsiTheme="majorHAnsi" w:cstheme="majorHAnsi"/>
          <w:bCs/>
          <w:sz w:val="28"/>
          <w:szCs w:val="28"/>
        </w:rPr>
      </w:pPr>
      <w:r w:rsidRPr="00983A38">
        <w:rPr>
          <w:rFonts w:asciiTheme="majorHAnsi" w:eastAsia="Times New Roman" w:hAnsiTheme="majorHAnsi" w:cstheme="majorHAnsi"/>
          <w:b/>
          <w:bCs/>
          <w:sz w:val="28"/>
          <w:szCs w:val="28"/>
        </w:rPr>
        <w:t>7.</w:t>
      </w:r>
      <w:r>
        <w:rPr>
          <w:rFonts w:asciiTheme="majorHAnsi" w:eastAsia="Times New Roman" w:hAnsiTheme="majorHAnsi" w:cstheme="majorHAnsi"/>
          <w:bCs/>
          <w:sz w:val="28"/>
          <w:szCs w:val="28"/>
        </w:rPr>
        <w:t xml:space="preserve"> Tóm tắt nhiệm vụ, giải pháp trọng tâm thực hi</w:t>
      </w:r>
      <w:r w:rsidR="00983A38">
        <w:rPr>
          <w:rFonts w:asciiTheme="majorHAnsi" w:eastAsia="Times New Roman" w:hAnsiTheme="majorHAnsi" w:cstheme="majorHAnsi"/>
          <w:bCs/>
          <w:sz w:val="28"/>
          <w:szCs w:val="28"/>
        </w:rPr>
        <w:t>ện nhiệm vụ thu thuế năm 2023 (c</w:t>
      </w:r>
      <w:r>
        <w:rPr>
          <w:rFonts w:asciiTheme="majorHAnsi" w:eastAsia="Times New Roman" w:hAnsiTheme="majorHAnsi" w:cstheme="majorHAnsi"/>
          <w:bCs/>
          <w:sz w:val="28"/>
          <w:szCs w:val="28"/>
        </w:rPr>
        <w:t xml:space="preserve">hú ý những giải pháp khắc phục hạn chế, nếu có). </w:t>
      </w:r>
    </w:p>
    <w:p w14:paraId="04519DD5" w14:textId="77777777" w:rsidR="0013357B" w:rsidRDefault="00B36586" w:rsidP="00FB12CB">
      <w:pPr>
        <w:spacing w:before="60" w:after="60" w:line="240" w:lineRule="auto"/>
        <w:ind w:firstLine="720"/>
        <w:jc w:val="both"/>
        <w:rPr>
          <w:rFonts w:asciiTheme="majorHAnsi" w:eastAsia="Times New Roman" w:hAnsiTheme="majorHAnsi" w:cstheme="majorHAnsi"/>
          <w:bCs/>
          <w:sz w:val="28"/>
          <w:szCs w:val="28"/>
        </w:rPr>
      </w:pPr>
      <w:r w:rsidRPr="00983A38">
        <w:rPr>
          <w:rFonts w:asciiTheme="majorHAnsi" w:eastAsia="Arial" w:hAnsiTheme="majorHAnsi" w:cstheme="majorHAnsi"/>
          <w:b/>
          <w:bCs/>
          <w:sz w:val="28"/>
          <w:szCs w:val="28"/>
        </w:rPr>
        <w:t>8.</w:t>
      </w:r>
      <w:r>
        <w:rPr>
          <w:rFonts w:asciiTheme="majorHAnsi" w:eastAsia="Arial" w:hAnsiTheme="majorHAnsi" w:cstheme="majorHAnsi"/>
          <w:bCs/>
          <w:sz w:val="28"/>
          <w:szCs w:val="28"/>
        </w:rPr>
        <w:t xml:space="preserve"> Việc thực hiện </w:t>
      </w:r>
      <w:r>
        <w:rPr>
          <w:rFonts w:asciiTheme="majorHAnsi" w:eastAsia="Calibri" w:hAnsiTheme="majorHAnsi" w:cstheme="majorHAnsi"/>
          <w:bCs/>
          <w:sz w:val="28"/>
          <w:szCs w:val="28"/>
        </w:rPr>
        <w:t>Nghị quyết số 94/2019/QH14 ngày 26/11/2019 của Quốc hội về khoanh nợ tiền thuế, xóa nợ tiền phạt chậm nộp, tiền chậm nộp đối với người nộp thuế không còn khả năng nộ</w:t>
      </w:r>
      <w:r w:rsidR="00983A38">
        <w:rPr>
          <w:rFonts w:asciiTheme="majorHAnsi" w:eastAsia="Calibri" w:hAnsiTheme="majorHAnsi" w:cstheme="majorHAnsi"/>
          <w:bCs/>
          <w:sz w:val="28"/>
          <w:szCs w:val="28"/>
        </w:rPr>
        <w:t>p ngân sách n</w:t>
      </w:r>
      <w:r>
        <w:rPr>
          <w:rFonts w:asciiTheme="majorHAnsi" w:eastAsia="Calibri" w:hAnsiTheme="majorHAnsi" w:cstheme="majorHAnsi"/>
          <w:bCs/>
          <w:sz w:val="28"/>
          <w:szCs w:val="28"/>
        </w:rPr>
        <w:t>hà nước tại Cục Thuế, các Chi cục Thuế khu vực trên đị</w:t>
      </w:r>
      <w:r w:rsidR="00983A38">
        <w:rPr>
          <w:rFonts w:asciiTheme="majorHAnsi" w:eastAsia="Calibri" w:hAnsiTheme="majorHAnsi" w:cstheme="majorHAnsi"/>
          <w:bCs/>
          <w:sz w:val="28"/>
          <w:szCs w:val="28"/>
        </w:rPr>
        <w:t>a bàn T</w:t>
      </w:r>
      <w:r>
        <w:rPr>
          <w:rFonts w:asciiTheme="majorHAnsi" w:eastAsia="Calibri" w:hAnsiTheme="majorHAnsi" w:cstheme="majorHAnsi"/>
          <w:bCs/>
          <w:sz w:val="28"/>
          <w:szCs w:val="28"/>
        </w:rPr>
        <w:t>ỉ</w:t>
      </w:r>
      <w:r w:rsidR="00983A38">
        <w:rPr>
          <w:rFonts w:asciiTheme="majorHAnsi" w:eastAsia="Calibri" w:hAnsiTheme="majorHAnsi" w:cstheme="majorHAnsi"/>
          <w:bCs/>
          <w:sz w:val="28"/>
          <w:szCs w:val="28"/>
        </w:rPr>
        <w:t>nh</w:t>
      </w:r>
      <w:r>
        <w:rPr>
          <w:rFonts w:asciiTheme="majorHAnsi" w:eastAsia="Calibri" w:hAnsiTheme="majorHAnsi" w:cstheme="majorHAnsi"/>
          <w:bCs/>
          <w:sz w:val="28"/>
          <w:szCs w:val="28"/>
        </w:rPr>
        <w:t xml:space="preserve"> từ năm 2020 đế</w:t>
      </w:r>
      <w:r w:rsidR="00983A38">
        <w:rPr>
          <w:rFonts w:asciiTheme="majorHAnsi" w:eastAsia="Calibri" w:hAnsiTheme="majorHAnsi" w:cstheme="majorHAnsi"/>
          <w:bCs/>
          <w:sz w:val="28"/>
          <w:szCs w:val="28"/>
        </w:rPr>
        <w:t>n nay:</w:t>
      </w:r>
    </w:p>
    <w:p w14:paraId="4A20B8A3" w14:textId="77777777" w:rsidR="0013357B" w:rsidRPr="00983A38" w:rsidRDefault="00B36586" w:rsidP="00FB12CB">
      <w:pPr>
        <w:spacing w:before="60" w:after="60" w:line="240" w:lineRule="auto"/>
        <w:ind w:firstLine="720"/>
        <w:jc w:val="both"/>
        <w:rPr>
          <w:rFonts w:asciiTheme="majorHAnsi" w:eastAsia="Arial" w:hAnsiTheme="majorHAnsi" w:cstheme="majorHAnsi"/>
          <w:sz w:val="28"/>
          <w:szCs w:val="28"/>
          <w:lang w:val="en-US"/>
        </w:rPr>
      </w:pPr>
      <w:r>
        <w:rPr>
          <w:rFonts w:asciiTheme="majorHAnsi" w:eastAsia="Arial" w:hAnsiTheme="majorHAnsi" w:cstheme="majorHAnsi"/>
          <w:sz w:val="28"/>
          <w:szCs w:val="28"/>
        </w:rPr>
        <w:t>- Kết quả triển khai thực hiện</w:t>
      </w:r>
      <w:r w:rsidR="00983A38">
        <w:rPr>
          <w:rFonts w:asciiTheme="majorHAnsi" w:eastAsia="Arial" w:hAnsiTheme="majorHAnsi" w:cstheme="majorHAnsi"/>
          <w:sz w:val="28"/>
          <w:szCs w:val="28"/>
          <w:lang w:val="en-US"/>
        </w:rPr>
        <w:t>.</w:t>
      </w:r>
    </w:p>
    <w:p w14:paraId="64583142" w14:textId="77777777" w:rsidR="0013357B" w:rsidRPr="00983A38" w:rsidRDefault="00B36586" w:rsidP="00FB12CB">
      <w:pPr>
        <w:spacing w:before="60" w:after="60" w:line="240" w:lineRule="auto"/>
        <w:ind w:firstLine="720"/>
        <w:jc w:val="both"/>
        <w:rPr>
          <w:rFonts w:asciiTheme="majorHAnsi" w:eastAsia="Arial" w:hAnsiTheme="majorHAnsi" w:cstheme="majorHAnsi"/>
          <w:sz w:val="28"/>
          <w:szCs w:val="28"/>
          <w:lang w:val="en-US"/>
        </w:rPr>
      </w:pPr>
      <w:r>
        <w:rPr>
          <w:rFonts w:asciiTheme="majorHAnsi" w:eastAsia="Arial" w:hAnsiTheme="majorHAnsi" w:cstheme="majorHAnsi"/>
          <w:sz w:val="28"/>
          <w:szCs w:val="28"/>
        </w:rPr>
        <w:t>- Thuận lợi, khó khăn</w:t>
      </w:r>
      <w:r w:rsidR="00983A38">
        <w:rPr>
          <w:rFonts w:asciiTheme="majorHAnsi" w:eastAsia="Arial" w:hAnsiTheme="majorHAnsi" w:cstheme="majorHAnsi"/>
          <w:sz w:val="28"/>
          <w:szCs w:val="28"/>
          <w:lang w:val="en-US"/>
        </w:rPr>
        <w:t>.</w:t>
      </w:r>
    </w:p>
    <w:p w14:paraId="2666AE55" w14:textId="77777777" w:rsidR="0013357B" w:rsidRDefault="00B36586" w:rsidP="00FB12CB">
      <w:pPr>
        <w:widowControl w:val="0"/>
        <w:spacing w:before="60" w:after="60" w:line="240" w:lineRule="auto"/>
        <w:ind w:firstLine="720"/>
        <w:jc w:val="both"/>
        <w:rPr>
          <w:rFonts w:asciiTheme="majorHAnsi" w:eastAsia="Times New Roman" w:hAnsiTheme="majorHAnsi" w:cstheme="majorHAnsi"/>
          <w:sz w:val="28"/>
          <w:szCs w:val="28"/>
        </w:rPr>
      </w:pPr>
      <w:r w:rsidRPr="00983A38">
        <w:rPr>
          <w:rFonts w:asciiTheme="majorHAnsi" w:eastAsia="Times New Roman" w:hAnsiTheme="majorHAnsi" w:cstheme="majorHAnsi"/>
          <w:b/>
          <w:bCs/>
          <w:sz w:val="28"/>
          <w:szCs w:val="28"/>
        </w:rPr>
        <w:t>9.</w:t>
      </w:r>
      <w:r>
        <w:rPr>
          <w:rFonts w:asciiTheme="majorHAnsi" w:eastAsia="Times New Roman" w:hAnsiTheme="majorHAnsi" w:cstheme="majorHAnsi"/>
          <w:bCs/>
          <w:sz w:val="28"/>
          <w:szCs w:val="28"/>
        </w:rPr>
        <w:t xml:space="preserve"> Đánh giá chung: </w:t>
      </w:r>
      <w:r>
        <w:rPr>
          <w:rFonts w:asciiTheme="majorHAnsi" w:eastAsia="Times New Roman" w:hAnsiTheme="majorHAnsi" w:cstheme="majorHAnsi"/>
          <w:sz w:val="28"/>
          <w:szCs w:val="28"/>
        </w:rPr>
        <w:t xml:space="preserve">Ưu điểm, hạn chế và nguyên nhân. </w:t>
      </w:r>
    </w:p>
    <w:p w14:paraId="4C3AC84C" w14:textId="77777777" w:rsidR="0013357B" w:rsidRDefault="00B36586" w:rsidP="00FB12CB">
      <w:pPr>
        <w:spacing w:before="60" w:after="60" w:line="240" w:lineRule="auto"/>
        <w:ind w:firstLine="720"/>
        <w:jc w:val="both"/>
        <w:rPr>
          <w:rFonts w:asciiTheme="majorHAnsi" w:eastAsia="Arial" w:hAnsiTheme="majorHAnsi" w:cstheme="majorHAnsi"/>
          <w:b/>
          <w:sz w:val="28"/>
          <w:szCs w:val="28"/>
        </w:rPr>
      </w:pPr>
      <w:r w:rsidRPr="00983A38">
        <w:rPr>
          <w:rFonts w:asciiTheme="majorHAnsi" w:eastAsia="Arial" w:hAnsiTheme="majorHAnsi" w:cstheme="majorHAnsi"/>
          <w:b/>
          <w:bCs/>
          <w:sz w:val="28"/>
          <w:szCs w:val="28"/>
        </w:rPr>
        <w:lastRenderedPageBreak/>
        <w:t>10.</w:t>
      </w:r>
      <w:r>
        <w:rPr>
          <w:rFonts w:asciiTheme="majorHAnsi" w:eastAsia="Arial" w:hAnsiTheme="majorHAnsi" w:cstheme="majorHAnsi"/>
          <w:bCs/>
          <w:sz w:val="28"/>
          <w:szCs w:val="28"/>
        </w:rPr>
        <w:t xml:space="preserve"> Kiến nghị, đề xuất (nếu có</w:t>
      </w:r>
      <w:r>
        <w:rPr>
          <w:rFonts w:asciiTheme="majorHAnsi" w:eastAsia="Arial" w:hAnsiTheme="majorHAnsi" w:cstheme="majorHAnsi"/>
          <w:b/>
          <w:sz w:val="28"/>
          <w:szCs w:val="28"/>
        </w:rPr>
        <w:t>)</w:t>
      </w:r>
    </w:p>
    <w:p w14:paraId="0622E826" w14:textId="77777777" w:rsidR="0013357B" w:rsidRDefault="00983A38" w:rsidP="00FB12CB">
      <w:pPr>
        <w:spacing w:before="60" w:after="60" w:line="240" w:lineRule="auto"/>
        <w:ind w:firstLine="720"/>
        <w:jc w:val="both"/>
        <w:rPr>
          <w:rFonts w:asciiTheme="majorHAnsi" w:eastAsia="Arial" w:hAnsiTheme="majorHAnsi" w:cstheme="majorHAnsi"/>
          <w:sz w:val="28"/>
          <w:szCs w:val="28"/>
        </w:rPr>
      </w:pPr>
      <w:r>
        <w:rPr>
          <w:rFonts w:asciiTheme="majorHAnsi" w:eastAsia="Arial" w:hAnsiTheme="majorHAnsi" w:cstheme="majorHAnsi"/>
          <w:sz w:val="28"/>
          <w:szCs w:val="28"/>
        </w:rPr>
        <w:t>- Cơ quan b</w:t>
      </w:r>
      <w:r w:rsidR="00B36586">
        <w:rPr>
          <w:rFonts w:asciiTheme="majorHAnsi" w:eastAsia="Arial" w:hAnsiTheme="majorHAnsi" w:cstheme="majorHAnsi"/>
          <w:sz w:val="28"/>
          <w:szCs w:val="28"/>
        </w:rPr>
        <w:t>ộ, ngành Trung ương.</w:t>
      </w:r>
    </w:p>
    <w:p w14:paraId="0430B9CC" w14:textId="77777777" w:rsidR="0013357B" w:rsidRDefault="00B36586" w:rsidP="00FB12CB">
      <w:pPr>
        <w:spacing w:before="60" w:after="60" w:line="240" w:lineRule="auto"/>
        <w:ind w:firstLine="720"/>
        <w:jc w:val="both"/>
        <w:rPr>
          <w:rFonts w:asciiTheme="majorHAnsi" w:eastAsia="Arial" w:hAnsiTheme="majorHAnsi" w:cstheme="majorHAnsi"/>
          <w:sz w:val="28"/>
          <w:szCs w:val="28"/>
        </w:rPr>
      </w:pPr>
      <w:r>
        <w:rPr>
          <w:rFonts w:asciiTheme="majorHAnsi" w:eastAsia="Arial" w:hAnsiTheme="majorHAnsi" w:cstheme="majorHAnsi"/>
          <w:sz w:val="28"/>
          <w:szCs w:val="28"/>
        </w:rPr>
        <w:t xml:space="preserve">- Hội đồng nhân dân </w:t>
      </w:r>
      <w:r w:rsidRPr="00FC3B9D">
        <w:rPr>
          <w:rFonts w:asciiTheme="majorHAnsi" w:eastAsia="Arial" w:hAnsiTheme="majorHAnsi" w:cstheme="majorHAnsi"/>
          <w:sz w:val="28"/>
          <w:szCs w:val="28"/>
        </w:rPr>
        <w:t>T</w:t>
      </w:r>
      <w:r>
        <w:rPr>
          <w:rFonts w:asciiTheme="majorHAnsi" w:eastAsia="Arial" w:hAnsiTheme="majorHAnsi" w:cstheme="majorHAnsi"/>
          <w:sz w:val="28"/>
          <w:szCs w:val="28"/>
        </w:rPr>
        <w:t>ỉ</w:t>
      </w:r>
      <w:r w:rsidR="00983A38">
        <w:rPr>
          <w:rFonts w:asciiTheme="majorHAnsi" w:eastAsia="Arial" w:hAnsiTheme="majorHAnsi" w:cstheme="majorHAnsi"/>
          <w:sz w:val="28"/>
          <w:szCs w:val="28"/>
        </w:rPr>
        <w:t>nh</w:t>
      </w:r>
      <w:r>
        <w:rPr>
          <w:rFonts w:asciiTheme="majorHAnsi" w:eastAsia="Arial" w:hAnsiTheme="majorHAnsi" w:cstheme="majorHAnsi"/>
          <w:sz w:val="28"/>
          <w:szCs w:val="28"/>
        </w:rPr>
        <w:t>.</w:t>
      </w:r>
    </w:p>
    <w:p w14:paraId="5C547F3B" w14:textId="77777777" w:rsidR="0013357B" w:rsidRDefault="0013357B" w:rsidP="00983A38">
      <w:pPr>
        <w:spacing w:after="0" w:line="240" w:lineRule="auto"/>
        <w:ind w:firstLine="720"/>
        <w:jc w:val="both"/>
        <w:rPr>
          <w:rFonts w:asciiTheme="majorHAnsi" w:eastAsia="Arial" w:hAnsiTheme="majorHAnsi" w:cstheme="majorHAnsi"/>
          <w:sz w:val="18"/>
          <w:szCs w:val="28"/>
        </w:rPr>
      </w:pPr>
    </w:p>
    <w:sectPr w:rsidR="0013357B" w:rsidSect="00FB12CB">
      <w:headerReference w:type="default" r:id="rId9"/>
      <w:footerReference w:type="default" r:id="rId10"/>
      <w:pgSz w:w="11906" w:h="16838"/>
      <w:pgMar w:top="1134"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92A5C0" w14:textId="77777777" w:rsidR="001E78E5" w:rsidRDefault="001E78E5">
      <w:pPr>
        <w:spacing w:line="240" w:lineRule="auto"/>
      </w:pPr>
      <w:r>
        <w:separator/>
      </w:r>
    </w:p>
  </w:endnote>
  <w:endnote w:type="continuationSeparator" w:id="0">
    <w:p w14:paraId="025D70AF" w14:textId="77777777" w:rsidR="001E78E5" w:rsidRDefault="001E78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1599D" w14:textId="77777777" w:rsidR="0013357B" w:rsidRDefault="0013357B">
    <w:pPr>
      <w:pStyle w:val="Footer"/>
      <w:jc w:val="right"/>
      <w:rPr>
        <w:rFonts w:ascii="Times New Roman" w:hAnsi="Times New Roman" w:cs="Times New Roman"/>
        <w:sz w:val="28"/>
        <w:szCs w:val="28"/>
      </w:rPr>
    </w:pPr>
  </w:p>
  <w:p w14:paraId="2987B593" w14:textId="77777777" w:rsidR="0013357B" w:rsidRDefault="0013357B">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FD4349" w14:textId="77777777" w:rsidR="001E78E5" w:rsidRDefault="001E78E5">
      <w:pPr>
        <w:spacing w:after="0"/>
      </w:pPr>
      <w:r>
        <w:separator/>
      </w:r>
    </w:p>
  </w:footnote>
  <w:footnote w:type="continuationSeparator" w:id="0">
    <w:p w14:paraId="0B792A34" w14:textId="77777777" w:rsidR="001E78E5" w:rsidRDefault="001E78E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652551"/>
      <w:docPartObj>
        <w:docPartGallery w:val="AutoText"/>
      </w:docPartObj>
    </w:sdtPr>
    <w:sdtEndPr>
      <w:rPr>
        <w:rFonts w:asciiTheme="majorHAnsi" w:hAnsiTheme="majorHAnsi" w:cstheme="majorHAnsi"/>
      </w:rPr>
    </w:sdtEndPr>
    <w:sdtContent>
      <w:p w14:paraId="2770F721" w14:textId="77777777" w:rsidR="0013357B" w:rsidRDefault="00B36586">
        <w:pPr>
          <w:pStyle w:val="Header"/>
          <w:jc w:val="center"/>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PAGE   \* MERGEFORMAT </w:instrText>
        </w:r>
        <w:r>
          <w:rPr>
            <w:rFonts w:asciiTheme="majorHAnsi" w:hAnsiTheme="majorHAnsi" w:cstheme="majorHAnsi"/>
          </w:rPr>
          <w:fldChar w:fldCharType="separate"/>
        </w:r>
        <w:r w:rsidR="0052175A">
          <w:rPr>
            <w:rFonts w:asciiTheme="majorHAnsi" w:hAnsiTheme="majorHAnsi" w:cstheme="majorHAnsi"/>
            <w:noProof/>
          </w:rPr>
          <w:t>3</w:t>
        </w:r>
        <w:r>
          <w:rPr>
            <w:rFonts w:asciiTheme="majorHAnsi" w:hAnsiTheme="majorHAnsi" w:cstheme="majorHAnsi"/>
          </w:rPr>
          <w:fldChar w:fldCharType="end"/>
        </w:r>
      </w:p>
    </w:sdtContent>
  </w:sdt>
  <w:p w14:paraId="33C57213" w14:textId="77777777" w:rsidR="0013357B" w:rsidRDefault="001335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86D"/>
    <w:rsid w:val="0000068B"/>
    <w:rsid w:val="0000123F"/>
    <w:rsid w:val="00005E09"/>
    <w:rsid w:val="00007845"/>
    <w:rsid w:val="000163C3"/>
    <w:rsid w:val="00026784"/>
    <w:rsid w:val="000322AB"/>
    <w:rsid w:val="00037079"/>
    <w:rsid w:val="00044B14"/>
    <w:rsid w:val="00052D8B"/>
    <w:rsid w:val="00063C25"/>
    <w:rsid w:val="00096D39"/>
    <w:rsid w:val="000A1FF7"/>
    <w:rsid w:val="000A2AEC"/>
    <w:rsid w:val="000B5FA5"/>
    <w:rsid w:val="000B6A5B"/>
    <w:rsid w:val="000B756D"/>
    <w:rsid w:val="000C446A"/>
    <w:rsid w:val="000C5B17"/>
    <w:rsid w:val="000D3FB3"/>
    <w:rsid w:val="000E186E"/>
    <w:rsid w:val="000E2673"/>
    <w:rsid w:val="000E33CC"/>
    <w:rsid w:val="00103475"/>
    <w:rsid w:val="001112B4"/>
    <w:rsid w:val="001173A9"/>
    <w:rsid w:val="0013357B"/>
    <w:rsid w:val="00141C85"/>
    <w:rsid w:val="0014638B"/>
    <w:rsid w:val="00173D2F"/>
    <w:rsid w:val="00176844"/>
    <w:rsid w:val="00190421"/>
    <w:rsid w:val="001907CD"/>
    <w:rsid w:val="00192FA1"/>
    <w:rsid w:val="0019722F"/>
    <w:rsid w:val="001A4C77"/>
    <w:rsid w:val="001C15C4"/>
    <w:rsid w:val="001C6E33"/>
    <w:rsid w:val="001D216B"/>
    <w:rsid w:val="001E78E5"/>
    <w:rsid w:val="002019F7"/>
    <w:rsid w:val="00213DE8"/>
    <w:rsid w:val="002214F7"/>
    <w:rsid w:val="002512EC"/>
    <w:rsid w:val="002542E9"/>
    <w:rsid w:val="00260146"/>
    <w:rsid w:val="0027197C"/>
    <w:rsid w:val="00271A46"/>
    <w:rsid w:val="00277356"/>
    <w:rsid w:val="002777D6"/>
    <w:rsid w:val="00283B9F"/>
    <w:rsid w:val="002968C1"/>
    <w:rsid w:val="002A090A"/>
    <w:rsid w:val="002A18E0"/>
    <w:rsid w:val="002A6135"/>
    <w:rsid w:val="002A64FB"/>
    <w:rsid w:val="002B3DB6"/>
    <w:rsid w:val="002B60D8"/>
    <w:rsid w:val="002B7884"/>
    <w:rsid w:val="002C30AE"/>
    <w:rsid w:val="002C53A4"/>
    <w:rsid w:val="002D02EE"/>
    <w:rsid w:val="002D286D"/>
    <w:rsid w:val="002D4362"/>
    <w:rsid w:val="002E789D"/>
    <w:rsid w:val="002F37B4"/>
    <w:rsid w:val="002F5DD5"/>
    <w:rsid w:val="002F5FBE"/>
    <w:rsid w:val="002F66B0"/>
    <w:rsid w:val="002F7855"/>
    <w:rsid w:val="002F7CC2"/>
    <w:rsid w:val="00316A48"/>
    <w:rsid w:val="003174F8"/>
    <w:rsid w:val="00333ECA"/>
    <w:rsid w:val="00342BFD"/>
    <w:rsid w:val="00345C7B"/>
    <w:rsid w:val="00355E91"/>
    <w:rsid w:val="003635C0"/>
    <w:rsid w:val="00370260"/>
    <w:rsid w:val="00370743"/>
    <w:rsid w:val="0038787E"/>
    <w:rsid w:val="003879FC"/>
    <w:rsid w:val="003B36D6"/>
    <w:rsid w:val="003B7FDF"/>
    <w:rsid w:val="003C4D6B"/>
    <w:rsid w:val="003D35AB"/>
    <w:rsid w:val="003E661C"/>
    <w:rsid w:val="003F1A9A"/>
    <w:rsid w:val="00400BA6"/>
    <w:rsid w:val="00406163"/>
    <w:rsid w:val="004165CA"/>
    <w:rsid w:val="00421EB7"/>
    <w:rsid w:val="004225AE"/>
    <w:rsid w:val="00423A92"/>
    <w:rsid w:val="004323B4"/>
    <w:rsid w:val="00437FE1"/>
    <w:rsid w:val="004504EB"/>
    <w:rsid w:val="0045397D"/>
    <w:rsid w:val="00464639"/>
    <w:rsid w:val="0047144E"/>
    <w:rsid w:val="00472F49"/>
    <w:rsid w:val="00481EEB"/>
    <w:rsid w:val="0049518D"/>
    <w:rsid w:val="00495A0A"/>
    <w:rsid w:val="00497B54"/>
    <w:rsid w:val="004C7747"/>
    <w:rsid w:val="004D5ABF"/>
    <w:rsid w:val="004E19C5"/>
    <w:rsid w:val="004E6DE1"/>
    <w:rsid w:val="004F2A4A"/>
    <w:rsid w:val="004F3E85"/>
    <w:rsid w:val="004F4BE5"/>
    <w:rsid w:val="005008BB"/>
    <w:rsid w:val="00503F42"/>
    <w:rsid w:val="00505F13"/>
    <w:rsid w:val="0050709B"/>
    <w:rsid w:val="00514128"/>
    <w:rsid w:val="0052175A"/>
    <w:rsid w:val="0052788A"/>
    <w:rsid w:val="005413D6"/>
    <w:rsid w:val="00543C21"/>
    <w:rsid w:val="00551208"/>
    <w:rsid w:val="00556E24"/>
    <w:rsid w:val="00556E35"/>
    <w:rsid w:val="00560316"/>
    <w:rsid w:val="005619D3"/>
    <w:rsid w:val="00571589"/>
    <w:rsid w:val="00577677"/>
    <w:rsid w:val="005833E9"/>
    <w:rsid w:val="005838BC"/>
    <w:rsid w:val="00587C92"/>
    <w:rsid w:val="00591BCF"/>
    <w:rsid w:val="00597D34"/>
    <w:rsid w:val="005A5190"/>
    <w:rsid w:val="005A71CE"/>
    <w:rsid w:val="005C1BE8"/>
    <w:rsid w:val="005C64C3"/>
    <w:rsid w:val="005C70BB"/>
    <w:rsid w:val="005E5F97"/>
    <w:rsid w:val="006016A2"/>
    <w:rsid w:val="006039AE"/>
    <w:rsid w:val="006109F3"/>
    <w:rsid w:val="006515BA"/>
    <w:rsid w:val="00652312"/>
    <w:rsid w:val="00661F8B"/>
    <w:rsid w:val="00662329"/>
    <w:rsid w:val="00666D87"/>
    <w:rsid w:val="0068062D"/>
    <w:rsid w:val="006B2036"/>
    <w:rsid w:val="006B485E"/>
    <w:rsid w:val="006C0F46"/>
    <w:rsid w:val="006D04AA"/>
    <w:rsid w:val="006D6B54"/>
    <w:rsid w:val="006E16C5"/>
    <w:rsid w:val="006F1680"/>
    <w:rsid w:val="007160B6"/>
    <w:rsid w:val="00724C79"/>
    <w:rsid w:val="00727B99"/>
    <w:rsid w:val="00731785"/>
    <w:rsid w:val="00733A80"/>
    <w:rsid w:val="0075294A"/>
    <w:rsid w:val="00773E2C"/>
    <w:rsid w:val="00792C38"/>
    <w:rsid w:val="007936FD"/>
    <w:rsid w:val="007A0EBF"/>
    <w:rsid w:val="007C62AC"/>
    <w:rsid w:val="007D47AF"/>
    <w:rsid w:val="007D49F9"/>
    <w:rsid w:val="007D64B6"/>
    <w:rsid w:val="007F4FCD"/>
    <w:rsid w:val="007F68CF"/>
    <w:rsid w:val="00803A5D"/>
    <w:rsid w:val="00807DD7"/>
    <w:rsid w:val="00834BFA"/>
    <w:rsid w:val="0083548B"/>
    <w:rsid w:val="00841967"/>
    <w:rsid w:val="008426A4"/>
    <w:rsid w:val="0085265B"/>
    <w:rsid w:val="00865A15"/>
    <w:rsid w:val="00865A24"/>
    <w:rsid w:val="00875799"/>
    <w:rsid w:val="00880212"/>
    <w:rsid w:val="00882820"/>
    <w:rsid w:val="00886508"/>
    <w:rsid w:val="00891F92"/>
    <w:rsid w:val="00892588"/>
    <w:rsid w:val="0089565C"/>
    <w:rsid w:val="00896550"/>
    <w:rsid w:val="008B59E6"/>
    <w:rsid w:val="008C3A6D"/>
    <w:rsid w:val="008F5D73"/>
    <w:rsid w:val="00903FCA"/>
    <w:rsid w:val="00907B3B"/>
    <w:rsid w:val="00907F2A"/>
    <w:rsid w:val="009158CA"/>
    <w:rsid w:val="00932D77"/>
    <w:rsid w:val="009345CB"/>
    <w:rsid w:val="00943A6E"/>
    <w:rsid w:val="00957596"/>
    <w:rsid w:val="00960F6B"/>
    <w:rsid w:val="00965F7F"/>
    <w:rsid w:val="009771AD"/>
    <w:rsid w:val="00983A38"/>
    <w:rsid w:val="00983F22"/>
    <w:rsid w:val="009A1F80"/>
    <w:rsid w:val="009A2B36"/>
    <w:rsid w:val="009B553E"/>
    <w:rsid w:val="009C003E"/>
    <w:rsid w:val="009C0FF5"/>
    <w:rsid w:val="009D0C92"/>
    <w:rsid w:val="009D307C"/>
    <w:rsid w:val="009D6B43"/>
    <w:rsid w:val="009D75B7"/>
    <w:rsid w:val="009F0BFD"/>
    <w:rsid w:val="00A2269C"/>
    <w:rsid w:val="00A2293E"/>
    <w:rsid w:val="00A273E4"/>
    <w:rsid w:val="00A35DAC"/>
    <w:rsid w:val="00A46F09"/>
    <w:rsid w:val="00A47D69"/>
    <w:rsid w:val="00A5276E"/>
    <w:rsid w:val="00A53AFF"/>
    <w:rsid w:val="00A83988"/>
    <w:rsid w:val="00A8541F"/>
    <w:rsid w:val="00A854C4"/>
    <w:rsid w:val="00AA1C7C"/>
    <w:rsid w:val="00AA29DF"/>
    <w:rsid w:val="00AB414B"/>
    <w:rsid w:val="00AB7BBA"/>
    <w:rsid w:val="00AD097D"/>
    <w:rsid w:val="00AE0A0C"/>
    <w:rsid w:val="00AE0AA4"/>
    <w:rsid w:val="00AE257C"/>
    <w:rsid w:val="00AE4337"/>
    <w:rsid w:val="00AE5D11"/>
    <w:rsid w:val="00B025B2"/>
    <w:rsid w:val="00B23454"/>
    <w:rsid w:val="00B27330"/>
    <w:rsid w:val="00B27E79"/>
    <w:rsid w:val="00B27FE0"/>
    <w:rsid w:val="00B33694"/>
    <w:rsid w:val="00B36586"/>
    <w:rsid w:val="00B3741D"/>
    <w:rsid w:val="00B60278"/>
    <w:rsid w:val="00B64377"/>
    <w:rsid w:val="00B673B2"/>
    <w:rsid w:val="00B74A5E"/>
    <w:rsid w:val="00B8340F"/>
    <w:rsid w:val="00B8787C"/>
    <w:rsid w:val="00B901F6"/>
    <w:rsid w:val="00B977FF"/>
    <w:rsid w:val="00BD4924"/>
    <w:rsid w:val="00BF1B27"/>
    <w:rsid w:val="00C1454E"/>
    <w:rsid w:val="00C243F9"/>
    <w:rsid w:val="00C35BE2"/>
    <w:rsid w:val="00C4003E"/>
    <w:rsid w:val="00C5266F"/>
    <w:rsid w:val="00C8195B"/>
    <w:rsid w:val="00C85D46"/>
    <w:rsid w:val="00C923B8"/>
    <w:rsid w:val="00C93F0B"/>
    <w:rsid w:val="00CA2672"/>
    <w:rsid w:val="00CA5E41"/>
    <w:rsid w:val="00CB5796"/>
    <w:rsid w:val="00CC72AC"/>
    <w:rsid w:val="00CC7F39"/>
    <w:rsid w:val="00CE77A9"/>
    <w:rsid w:val="00CF5B07"/>
    <w:rsid w:val="00D01200"/>
    <w:rsid w:val="00D10F66"/>
    <w:rsid w:val="00D16B02"/>
    <w:rsid w:val="00D21460"/>
    <w:rsid w:val="00D21B62"/>
    <w:rsid w:val="00D23F9A"/>
    <w:rsid w:val="00D30E71"/>
    <w:rsid w:val="00D34376"/>
    <w:rsid w:val="00D440D3"/>
    <w:rsid w:val="00D50080"/>
    <w:rsid w:val="00D52658"/>
    <w:rsid w:val="00D62416"/>
    <w:rsid w:val="00D6601E"/>
    <w:rsid w:val="00D70D71"/>
    <w:rsid w:val="00D76F30"/>
    <w:rsid w:val="00D83958"/>
    <w:rsid w:val="00D8682F"/>
    <w:rsid w:val="00D976A4"/>
    <w:rsid w:val="00D9778A"/>
    <w:rsid w:val="00DA372F"/>
    <w:rsid w:val="00DA4CFA"/>
    <w:rsid w:val="00DA5301"/>
    <w:rsid w:val="00DA6D04"/>
    <w:rsid w:val="00DD0920"/>
    <w:rsid w:val="00DD662A"/>
    <w:rsid w:val="00DF5C61"/>
    <w:rsid w:val="00E01CE2"/>
    <w:rsid w:val="00E11C48"/>
    <w:rsid w:val="00E22BA2"/>
    <w:rsid w:val="00E25926"/>
    <w:rsid w:val="00E3048A"/>
    <w:rsid w:val="00E46306"/>
    <w:rsid w:val="00E548CA"/>
    <w:rsid w:val="00E73A6D"/>
    <w:rsid w:val="00E84B51"/>
    <w:rsid w:val="00EA0B7E"/>
    <w:rsid w:val="00EA71C0"/>
    <w:rsid w:val="00EA7857"/>
    <w:rsid w:val="00EB32E0"/>
    <w:rsid w:val="00EC3F97"/>
    <w:rsid w:val="00ED7A2C"/>
    <w:rsid w:val="00EE2BA9"/>
    <w:rsid w:val="00EE4861"/>
    <w:rsid w:val="00EE5A6B"/>
    <w:rsid w:val="00EF023C"/>
    <w:rsid w:val="00EF3E98"/>
    <w:rsid w:val="00EF50BD"/>
    <w:rsid w:val="00EF6FC3"/>
    <w:rsid w:val="00F051A3"/>
    <w:rsid w:val="00F05B45"/>
    <w:rsid w:val="00F1232A"/>
    <w:rsid w:val="00F1418D"/>
    <w:rsid w:val="00F1543A"/>
    <w:rsid w:val="00F268C3"/>
    <w:rsid w:val="00F42EB5"/>
    <w:rsid w:val="00F5171D"/>
    <w:rsid w:val="00F52AC4"/>
    <w:rsid w:val="00F6595A"/>
    <w:rsid w:val="00F72C57"/>
    <w:rsid w:val="00F85797"/>
    <w:rsid w:val="00F86624"/>
    <w:rsid w:val="00F926BF"/>
    <w:rsid w:val="00FA0F19"/>
    <w:rsid w:val="00FA6F4F"/>
    <w:rsid w:val="00FB12CB"/>
    <w:rsid w:val="00FC3B9D"/>
    <w:rsid w:val="00FC3FD7"/>
    <w:rsid w:val="00FE5948"/>
    <w:rsid w:val="3EED534F"/>
    <w:rsid w:val="7A173C2C"/>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3C98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lang w:val="en-US"/>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Char">
    <w:name w:val="Char"/>
    <w:basedOn w:val="Normal"/>
    <w:pPr>
      <w:spacing w:after="160" w:line="240" w:lineRule="exact"/>
    </w:pPr>
    <w:rPr>
      <w:rFonts w:ascii="Verdana" w:eastAsia="Times New Roman" w:hAnsi="Verdana" w:cs="Times New Roman"/>
      <w:sz w:val="20"/>
      <w:szCs w:val="20"/>
      <w:lang w:val="en-US"/>
    </w:rPr>
  </w:style>
  <w:style w:type="paragraph" w:customStyle="1" w:styleId="Char1">
    <w:name w:val="Char1"/>
    <w:basedOn w:val="Normal"/>
    <w:pPr>
      <w:spacing w:after="160" w:line="240" w:lineRule="exact"/>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vi-VN" w:eastAsia="vi-V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lang w:val="en-US"/>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Char">
    <w:name w:val="Char"/>
    <w:basedOn w:val="Normal"/>
    <w:pPr>
      <w:spacing w:after="160" w:line="240" w:lineRule="exact"/>
    </w:pPr>
    <w:rPr>
      <w:rFonts w:ascii="Verdana" w:eastAsia="Times New Roman" w:hAnsi="Verdana" w:cs="Times New Roman"/>
      <w:sz w:val="20"/>
      <w:szCs w:val="20"/>
      <w:lang w:val="en-US"/>
    </w:rPr>
  </w:style>
  <w:style w:type="paragraph" w:customStyle="1" w:styleId="Char1">
    <w:name w:val="Char1"/>
    <w:basedOn w:val="Normal"/>
    <w:pPr>
      <w:spacing w:after="160"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3E8EBE-4D4E-4DEB-895A-CCE0B25A6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672</Words>
  <Characters>3833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VP022016</dc:creator>
  <cp:lastModifiedBy>A</cp:lastModifiedBy>
  <cp:revision>7</cp:revision>
  <cp:lastPrinted>2023-02-01T10:07:00Z</cp:lastPrinted>
  <dcterms:created xsi:type="dcterms:W3CDTF">2023-02-08T02:42:00Z</dcterms:created>
  <dcterms:modified xsi:type="dcterms:W3CDTF">2023-02-17T07:10:00Z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7069B8D854D249758AAAD6202230FF8E</vt:lpwstr>
  </property>
</Properties>
</file>